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356B066C" w:rsidR="00EB19AD" w:rsidRPr="009000BC" w:rsidRDefault="00D34CE1" w:rsidP="00EB19AD">
      <w:pPr>
        <w:pStyle w:val="Titel-Headline"/>
      </w:pPr>
      <w:bookmarkStart w:id="0" w:name="Untertitel"/>
      <w:r w:rsidRPr="009000BC">
        <w:t>Pressemitteilung</w:t>
      </w:r>
    </w:p>
    <w:p w14:paraId="5FE12E56" w14:textId="77777777" w:rsidR="00CE71C0" w:rsidRPr="009000BC" w:rsidRDefault="00CE71C0" w:rsidP="00064547">
      <w:pPr>
        <w:pStyle w:val="Linie"/>
      </w:pPr>
      <w:r w:rsidRPr="009000BC">
        <w:rPr>
          <w:noProof/>
          <w:lang w:eastAsia="de-DE"/>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http://schemas.openxmlformats.org/drawingml/2006/main" xmlns:pic="http://schemas.openxmlformats.org/drawingml/2006/picture" xmlns:a14="http://schemas.microsoft.com/office/drawing/2010/main">
            <w:pict w14:anchorId="2485193B">
              <v:line id="Gerader Verbinder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2F0BA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02477321" w14:textId="4E824CEF" w:rsidR="009000BC" w:rsidRDefault="00622714" w:rsidP="009000BC">
      <w:pPr>
        <w:pStyle w:val="Dachzeile"/>
      </w:pPr>
      <w:proofErr w:type="spellStart"/>
      <w:r>
        <w:t>EcoPum</w:t>
      </w:r>
      <w:r w:rsidR="00140551">
        <w:t>p</w:t>
      </w:r>
      <w:proofErr w:type="spellEnd"/>
      <w:r w:rsidR="00140551">
        <w:t xml:space="preserve"> GW </w:t>
      </w:r>
      <w:proofErr w:type="spellStart"/>
      <w:r w:rsidR="00140551">
        <w:t>iD</w:t>
      </w:r>
      <w:proofErr w:type="spellEnd"/>
      <w:r w:rsidR="00140551">
        <w:t xml:space="preserve"> – zuverlässige Lackierqualität für industrielle Anwendungen</w:t>
      </w:r>
    </w:p>
    <w:p w14:paraId="62030040" w14:textId="77777777" w:rsidR="00304391" w:rsidRPr="009000BC" w:rsidRDefault="00304391" w:rsidP="009000BC">
      <w:pPr>
        <w:pStyle w:val="Dachzeile"/>
      </w:pPr>
    </w:p>
    <w:p w14:paraId="21E3D425" w14:textId="720803C6" w:rsidR="00A624FA" w:rsidRPr="00254070" w:rsidRDefault="00140551" w:rsidP="00064547">
      <w:pPr>
        <w:pStyle w:val="Titel-Subline"/>
      </w:pPr>
      <w:r>
        <w:t xml:space="preserve">Neue </w:t>
      </w:r>
      <w:r w:rsidR="00A1419C">
        <w:t xml:space="preserve">Zahnraddosierungspumpe für </w:t>
      </w:r>
      <w:r w:rsidR="00F76009">
        <w:t xml:space="preserve">die </w:t>
      </w:r>
      <w:r w:rsidR="00A1419C">
        <w:t>exakte Lackmengendo</w:t>
      </w:r>
      <w:r w:rsidR="00367E3B">
        <w:t>sierung</w:t>
      </w:r>
    </w:p>
    <w:p w14:paraId="10483568" w14:textId="0486641D" w:rsidR="009B6573" w:rsidRPr="009B6573" w:rsidRDefault="00304391" w:rsidP="009B6573">
      <w:pPr>
        <w:rPr>
          <w:b/>
          <w:bCs/>
        </w:rPr>
      </w:pPr>
      <w:r w:rsidRPr="50475A0A">
        <w:rPr>
          <w:b/>
          <w:bCs/>
        </w:rPr>
        <w:t>Bietigheim-Bissingen, </w:t>
      </w:r>
      <w:r w:rsidR="005D123D">
        <w:rPr>
          <w:b/>
          <w:bCs/>
        </w:rPr>
        <w:t>13. August 2026</w:t>
      </w:r>
      <w:r w:rsidRPr="50475A0A">
        <w:rPr>
          <w:b/>
          <w:bCs/>
        </w:rPr>
        <w:t> – </w:t>
      </w:r>
      <w:r w:rsidR="00B24382" w:rsidRPr="50475A0A">
        <w:rPr>
          <w:b/>
          <w:bCs/>
        </w:rPr>
        <w:t xml:space="preserve">Dürr bringt eine optimierte Zahnraddosierungspumpe auf den Markt, die speziell für den Einsatz mit gängigen 1K- und 2K-Lackmaterialien in industriellen Lackierprozessen ausgelegt ist. </w:t>
      </w:r>
      <w:r w:rsidRPr="50475A0A">
        <w:rPr>
          <w:b/>
          <w:bCs/>
        </w:rPr>
        <w:t>Der Fokus der neuen Pumpe liegt auf Beständigkeit</w:t>
      </w:r>
      <w:r w:rsidR="007C4F82">
        <w:rPr>
          <w:b/>
          <w:bCs/>
        </w:rPr>
        <w:t>,</w:t>
      </w:r>
      <w:r w:rsidRPr="50475A0A">
        <w:rPr>
          <w:b/>
          <w:bCs/>
        </w:rPr>
        <w:t xml:space="preserve"> einfacher Handhabung</w:t>
      </w:r>
      <w:r w:rsidR="007C4F82">
        <w:rPr>
          <w:b/>
          <w:bCs/>
        </w:rPr>
        <w:t xml:space="preserve"> </w:t>
      </w:r>
      <w:r w:rsidR="0026593C">
        <w:rPr>
          <w:b/>
          <w:bCs/>
        </w:rPr>
        <w:t xml:space="preserve">und </w:t>
      </w:r>
      <w:r w:rsidR="009B6573" w:rsidRPr="009B6573">
        <w:rPr>
          <w:b/>
          <w:bCs/>
        </w:rPr>
        <w:t>hoher Wirtschaftlichkeit.</w:t>
      </w:r>
    </w:p>
    <w:p w14:paraId="4A9A36BF" w14:textId="3D359173" w:rsidR="00304391" w:rsidRPr="00304391" w:rsidRDefault="00304391" w:rsidP="00304391">
      <w:r w:rsidRPr="00304391">
        <w:t> </w:t>
      </w:r>
    </w:p>
    <w:p w14:paraId="3CB6A9E1" w14:textId="7453D19D" w:rsidR="002758BA" w:rsidRPr="002758BA" w:rsidRDefault="00304391" w:rsidP="002758BA">
      <w:r>
        <w:t>Die </w:t>
      </w:r>
      <w:r w:rsidR="009B6573">
        <w:t xml:space="preserve">neue </w:t>
      </w:r>
      <w:proofErr w:type="spellStart"/>
      <w:r w:rsidRPr="50475A0A">
        <w:rPr>
          <w:b/>
          <w:bCs/>
        </w:rPr>
        <w:t>Eco</w:t>
      </w:r>
      <w:r>
        <w:t>Pump</w:t>
      </w:r>
      <w:proofErr w:type="spellEnd"/>
      <w:r>
        <w:t> GW </w:t>
      </w:r>
      <w:proofErr w:type="spellStart"/>
      <w:r>
        <w:t>iD</w:t>
      </w:r>
      <w:proofErr w:type="spellEnd"/>
      <w:r w:rsidR="00720FC8">
        <w:t>-</w:t>
      </w:r>
      <w:r w:rsidR="009B6573">
        <w:t xml:space="preserve">Serie </w:t>
      </w:r>
      <w:r>
        <w:t>eignet sich für ein breites Spektrum industrieller Lackieranwendungen</w:t>
      </w:r>
      <w:r w:rsidR="00912349">
        <w:t xml:space="preserve">, die </w:t>
      </w:r>
      <w:r w:rsidR="000D299B">
        <w:t>ein</w:t>
      </w:r>
      <w:r w:rsidR="00E75FC3">
        <w:t>e</w:t>
      </w:r>
      <w:r w:rsidR="000D299B">
        <w:t xml:space="preserve"> präzise volumetrische Förder</w:t>
      </w:r>
      <w:r w:rsidR="00E75FC3">
        <w:t>u</w:t>
      </w:r>
      <w:r w:rsidR="000D299B">
        <w:t>n</w:t>
      </w:r>
      <w:r w:rsidR="00E75FC3">
        <w:t>g</w:t>
      </w:r>
      <w:r w:rsidR="000D299B">
        <w:t xml:space="preserve"> konstanter </w:t>
      </w:r>
      <w:r w:rsidR="00CC612D">
        <w:t>Lackmengen</w:t>
      </w:r>
      <w:r w:rsidR="00F34D3F">
        <w:t xml:space="preserve"> </w:t>
      </w:r>
      <w:r w:rsidR="00CC612D">
        <w:t>er</w:t>
      </w:r>
      <w:r w:rsidR="00F34D3F">
        <w:t>fordern.</w:t>
      </w:r>
      <w:r>
        <w:t xml:space="preserve"> </w:t>
      </w:r>
      <w:r w:rsidR="00163558">
        <w:t>Mit Förderleistungen von 9 bis 900 ml/min lässt sich die Pumpe bedarfsgerecht an unterschiedliche Anwendungen anpassen</w:t>
      </w:r>
      <w:r w:rsidR="00655B7B">
        <w:t xml:space="preserve">. </w:t>
      </w:r>
      <w:r>
        <w:t xml:space="preserve">Zudem ist die Pumpe mit dem Dürr-Konzept ready2integrate kompatibel. Dabei werden Steuerung, Dosiertechnik und Applikator optimal aufeinander abgestimmt und als vorkonfigurierte Lösung bereitgestellt. Kunden profitieren von einer schnellen Installation, hoher Prozesssicherheit sowie </w:t>
      </w:r>
      <w:r w:rsidR="00170315">
        <w:t xml:space="preserve">einer </w:t>
      </w:r>
      <w:r w:rsidR="002758BA">
        <w:t>auf ihre Anforderungen zugeschnittenen Lösung.</w:t>
      </w:r>
    </w:p>
    <w:p w14:paraId="0DF11EE1" w14:textId="77777777" w:rsidR="002758BA" w:rsidRDefault="002758BA" w:rsidP="00304391">
      <w:pPr>
        <w:rPr>
          <w:b/>
          <w:bCs/>
        </w:rPr>
      </w:pPr>
    </w:p>
    <w:p w14:paraId="5C94BBEC" w14:textId="0194BBC2" w:rsidR="00304391" w:rsidRPr="00304391" w:rsidRDefault="00304391" w:rsidP="00304391">
      <w:r w:rsidRPr="00304391">
        <w:rPr>
          <w:b/>
          <w:bCs/>
        </w:rPr>
        <w:t>Zuverlässige Lackierqualität und hohe Prozesssicherheit</w:t>
      </w:r>
      <w:r w:rsidRPr="00304391">
        <w:t> </w:t>
      </w:r>
    </w:p>
    <w:p w14:paraId="50FA3A21" w14:textId="7D35FD05" w:rsidR="00304391" w:rsidRPr="00304391" w:rsidRDefault="00217775" w:rsidP="00217775">
      <w:pPr>
        <w:tabs>
          <w:tab w:val="clear" w:pos="3572"/>
          <w:tab w:val="left" w:pos="7761"/>
        </w:tabs>
      </w:pPr>
      <w:r>
        <w:t xml:space="preserve">Um den </w:t>
      </w:r>
      <w:r w:rsidR="00A46AFF">
        <w:t>hohen</w:t>
      </w:r>
      <w:r>
        <w:t xml:space="preserve"> Anforderungen industrieller Lackierprozesse gerecht zu werden, sind alle Varianten serienmäßig mit einer </w:t>
      </w:r>
      <w:proofErr w:type="spellStart"/>
      <w:r>
        <w:t>Amorphous</w:t>
      </w:r>
      <w:proofErr w:type="spellEnd"/>
      <w:r>
        <w:t xml:space="preserve"> Diamond-Like Carbon </w:t>
      </w:r>
      <w:r>
        <w:lastRenderedPageBreak/>
        <w:t>(ADLC)-Beschichtung ausgestattet. Diese sorgt für eine hohe Beständigkeit und trägt dauerhaft zum Erhalt der Oberflächenqualität bei.</w:t>
      </w:r>
    </w:p>
    <w:p w14:paraId="2A94E552" w14:textId="77777777" w:rsidR="00304391" w:rsidRPr="00304391" w:rsidRDefault="00304391" w:rsidP="00304391">
      <w:r w:rsidRPr="00304391">
        <w:t> </w:t>
      </w:r>
    </w:p>
    <w:p w14:paraId="2D2E52C2" w14:textId="1A5BC61E" w:rsidR="00304391" w:rsidRPr="00304391" w:rsidRDefault="00304391" w:rsidP="00304391">
      <w:r>
        <w:t>Für zusätzliche Betriebssicherheit ist die </w:t>
      </w:r>
      <w:proofErr w:type="spellStart"/>
      <w:r w:rsidRPr="5FE9A1AF">
        <w:rPr>
          <w:b/>
          <w:bCs/>
        </w:rPr>
        <w:t>Eco</w:t>
      </w:r>
      <w:r>
        <w:t>Pump</w:t>
      </w:r>
      <w:proofErr w:type="spellEnd"/>
      <w:r>
        <w:t> GW </w:t>
      </w:r>
      <w:proofErr w:type="spellStart"/>
      <w:r>
        <w:t>iD</w:t>
      </w:r>
      <w:proofErr w:type="spellEnd"/>
      <w:r>
        <w:t> optional mit einem </w:t>
      </w:r>
      <w:proofErr w:type="spellStart"/>
      <w:r>
        <w:t>Bypassventil</w:t>
      </w:r>
      <w:proofErr w:type="spellEnd"/>
      <w:r>
        <w:t> erhältlich. </w:t>
      </w:r>
      <w:r w:rsidR="00BA35F2" w:rsidRPr="00BA35F2">
        <w:t>Neben seiner Funktion zur Druckentlastung öffnet das Ventil bei Überdruck automatisch</w:t>
      </w:r>
      <w:r w:rsidR="00BA35F2">
        <w:t xml:space="preserve"> </w:t>
      </w:r>
      <w:r>
        <w:t xml:space="preserve">und schützt so die nachgeschaltete Applikation zuverlässig vor möglichen Bedienfehlern und </w:t>
      </w:r>
      <w:r w:rsidR="004F5AF7">
        <w:t>P</w:t>
      </w:r>
      <w:r>
        <w:t>rozessstörungen. Darüber hinaus verfügen die spülbaren Varianten über eine patentierte Wellenlagerung.</w:t>
      </w:r>
      <w:r w:rsidR="00852D68">
        <w:t xml:space="preserve"> </w:t>
      </w:r>
      <w:r>
        <w:t>Dadurch wird die Standzeit der Pumpe deutlich verlängert</w:t>
      </w:r>
      <w:r w:rsidR="00547761">
        <w:t xml:space="preserve">, </w:t>
      </w:r>
      <w:r w:rsidR="00DC3DD1">
        <w:t xml:space="preserve">was </w:t>
      </w:r>
      <w:r w:rsidR="00547761">
        <w:t xml:space="preserve">zu </w:t>
      </w:r>
      <w:r w:rsidR="00BA6E7E">
        <w:t xml:space="preserve">geringeren </w:t>
      </w:r>
      <w:r w:rsidR="00631FE8">
        <w:t>W</w:t>
      </w:r>
      <w:r w:rsidR="00BA6E7E">
        <w:t>artungs- und Instandhaltungskosten sowie einer höheren Betriebssicherheit führt</w:t>
      </w:r>
      <w:r w:rsidR="00631FE8">
        <w:t>.</w:t>
      </w:r>
    </w:p>
    <w:p w14:paraId="65299964" w14:textId="77777777" w:rsidR="00304391" w:rsidRPr="00304391" w:rsidRDefault="00304391" w:rsidP="00304391">
      <w:r w:rsidRPr="00304391">
        <w:t> </w:t>
      </w:r>
    </w:p>
    <w:p w14:paraId="07EE8505" w14:textId="77777777" w:rsidR="00304391" w:rsidRPr="00304391" w:rsidRDefault="00304391" w:rsidP="00304391">
      <w:r w:rsidRPr="00304391">
        <w:rPr>
          <w:b/>
          <w:bCs/>
        </w:rPr>
        <w:t>Flexible Integration in kompakte Dosiersysteme</w:t>
      </w:r>
      <w:r w:rsidRPr="00304391">
        <w:t> </w:t>
      </w:r>
    </w:p>
    <w:p w14:paraId="7910ECD1" w14:textId="2EE44E20" w:rsidR="00653DBF" w:rsidRPr="00653DBF" w:rsidRDefault="00304391" w:rsidP="00653DBF">
      <w:r>
        <w:t>Die </w:t>
      </w:r>
      <w:proofErr w:type="spellStart"/>
      <w:r w:rsidRPr="50475A0A">
        <w:rPr>
          <w:b/>
          <w:bCs/>
        </w:rPr>
        <w:t>Eco</w:t>
      </w:r>
      <w:r>
        <w:t>Pump</w:t>
      </w:r>
      <w:proofErr w:type="spellEnd"/>
      <w:r>
        <w:t> GW </w:t>
      </w:r>
      <w:proofErr w:type="spellStart"/>
      <w:r>
        <w:t>iD</w:t>
      </w:r>
      <w:proofErr w:type="spellEnd"/>
      <w:r>
        <w:t> ist Bestandteil des Fluid Board2, </w:t>
      </w:r>
      <w:proofErr w:type="gramStart"/>
      <w:r w:rsidR="158903D1">
        <w:t>da</w:t>
      </w:r>
      <w:r w:rsidR="00FC367E">
        <w:t>s</w:t>
      </w:r>
      <w:proofErr w:type="gramEnd"/>
      <w:r w:rsidR="00631FE8">
        <w:t xml:space="preserve"> </w:t>
      </w:r>
      <w:r>
        <w:t>alle für die hochpräzise Lackdosierung erforderlichen Komponenten auf kompaktem Raum vereint. Dadurch lässt sich das System einfach und effizient in Lackierprozesse integrieren. Für bestehende Anwendungen kann die Pumpe zudem auf dem Fluid Board1 nachgerüstet werden und bietet damit zusätzliche Flexibilität bei Modernisierungen. </w:t>
      </w:r>
      <w:r w:rsidR="00653DBF" w:rsidRPr="00653DBF">
        <w:t xml:space="preserve">Darüber hinaus ist die neue </w:t>
      </w:r>
      <w:proofErr w:type="spellStart"/>
      <w:r w:rsidR="00653DBF" w:rsidRPr="00653DBF">
        <w:rPr>
          <w:b/>
          <w:bCs/>
        </w:rPr>
        <w:t>Eco</w:t>
      </w:r>
      <w:r w:rsidR="00653DBF" w:rsidRPr="00653DBF">
        <w:t>Pump</w:t>
      </w:r>
      <w:proofErr w:type="spellEnd"/>
      <w:r w:rsidR="00653DBF" w:rsidRPr="00653DBF">
        <w:t xml:space="preserve"> GW </w:t>
      </w:r>
      <w:proofErr w:type="spellStart"/>
      <w:r w:rsidR="00653DBF" w:rsidRPr="00653DBF">
        <w:t>iD</w:t>
      </w:r>
      <w:proofErr w:type="spellEnd"/>
      <w:r w:rsidR="00653DBF" w:rsidRPr="00653DBF">
        <w:t xml:space="preserve"> mit bestehenden Anlagen kompatibel und kann jederzeit als Einzelkomponente nachgerüstet werden.</w:t>
      </w:r>
    </w:p>
    <w:p w14:paraId="5627A64A" w14:textId="195A1746" w:rsidR="00902358" w:rsidRPr="00D16D3B" w:rsidRDefault="00902358" w:rsidP="00FB3D58"/>
    <w:p w14:paraId="4A234AB6" w14:textId="77777777" w:rsidR="00902358" w:rsidRPr="00D16D3B" w:rsidRDefault="00902358" w:rsidP="00D9165E">
      <w:pPr>
        <w:pStyle w:val="Flietext"/>
      </w:pPr>
    </w:p>
    <w:p w14:paraId="46F5FC30" w14:textId="77777777" w:rsidR="00EB2996" w:rsidRPr="00D16D3B" w:rsidRDefault="00EB2996" w:rsidP="00D9165E">
      <w:pPr>
        <w:pStyle w:val="Flietext"/>
      </w:pPr>
      <w:r w:rsidRPr="00D16D3B">
        <w:br w:type="page"/>
      </w:r>
    </w:p>
    <w:p w14:paraId="21AD350C" w14:textId="498E7909" w:rsidR="00AF2CA7" w:rsidRPr="00AF2CA7" w:rsidRDefault="00AF2CA7" w:rsidP="00354955">
      <w:pPr>
        <w:pStyle w:val="Flietext"/>
        <w:rPr>
          <w:rStyle w:val="Fettung"/>
        </w:rPr>
      </w:pPr>
      <w:r w:rsidRPr="00AF2CA7">
        <w:rPr>
          <w:rStyle w:val="Fettung"/>
        </w:rPr>
        <w:lastRenderedPageBreak/>
        <w:t>Bilder</w:t>
      </w:r>
    </w:p>
    <w:p w14:paraId="00D3CAB1" w14:textId="77777777" w:rsidR="00AF2CA7" w:rsidRDefault="00AF2CA7" w:rsidP="00354955">
      <w:pPr>
        <w:pStyle w:val="Flietext"/>
        <w:rPr>
          <w:rStyle w:val="Fettung"/>
          <w:sz w:val="16"/>
          <w:szCs w:val="18"/>
        </w:rPr>
      </w:pPr>
    </w:p>
    <w:p w14:paraId="607574EA" w14:textId="77777777" w:rsidR="0058204B" w:rsidRDefault="00354955" w:rsidP="00354955">
      <w:pPr>
        <w:pStyle w:val="Flietext"/>
        <w:rPr>
          <w:rStyle w:val="Fettung"/>
          <w:sz w:val="16"/>
          <w:szCs w:val="18"/>
        </w:rPr>
      </w:pPr>
      <w:r>
        <w:rPr>
          <w:noProof/>
          <w:lang w:eastAsia="de-DE"/>
        </w:rPr>
        <w:drawing>
          <wp:inline distT="0" distB="0" distL="0" distR="0" wp14:anchorId="5B66A2D3" wp14:editId="37D011D6">
            <wp:extent cx="4305300" cy="2635717"/>
            <wp:effectExtent l="0" t="0" r="0" b="0"/>
            <wp:docPr id="38069654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screen">
                      <a:extLst>
                        <a:ext uri="{28A0092B-C50C-407E-A947-70E740481C1C}">
                          <a14:useLocalDpi xmlns:a14="http://schemas.microsoft.com/office/drawing/2010/main"/>
                        </a:ext>
                      </a:extLst>
                    </a:blip>
                    <a:srcRect/>
                    <a:stretch>
                      <a:fillRect/>
                    </a:stretch>
                  </pic:blipFill>
                  <pic:spPr bwMode="auto">
                    <a:xfrm>
                      <a:off x="0" y="0"/>
                      <a:ext cx="4317174" cy="2642986"/>
                    </a:xfrm>
                    <a:prstGeom prst="rect">
                      <a:avLst/>
                    </a:prstGeom>
                    <a:noFill/>
                    <a:ln>
                      <a:noFill/>
                    </a:ln>
                    <a:extLst>
                      <a:ext uri="{53640926-AAD7-44D8-BBD7-CCE9431645EC}">
                        <a14:shadowObscured xmlns:a14="http://schemas.microsoft.com/office/drawing/2010/main"/>
                      </a:ext>
                    </a:extLst>
                  </pic:spPr>
                </pic:pic>
              </a:graphicData>
            </a:graphic>
          </wp:inline>
        </w:drawing>
      </w:r>
    </w:p>
    <w:p w14:paraId="400B1DA8" w14:textId="77966A35" w:rsidR="004F65B3" w:rsidRPr="00EF2467" w:rsidRDefault="00906D0C" w:rsidP="00354955">
      <w:pPr>
        <w:pStyle w:val="Flietext"/>
        <w:rPr>
          <w:sz w:val="16"/>
          <w:szCs w:val="18"/>
        </w:rPr>
      </w:pPr>
      <w:r w:rsidRPr="00354955">
        <w:rPr>
          <w:rStyle w:val="Fettung"/>
          <w:sz w:val="16"/>
          <w:szCs w:val="18"/>
        </w:rPr>
        <w:t>Abbildung</w:t>
      </w:r>
      <w:r w:rsidR="00EB19AD" w:rsidRPr="00354955">
        <w:rPr>
          <w:rStyle w:val="Fettung"/>
          <w:sz w:val="16"/>
          <w:szCs w:val="18"/>
        </w:rPr>
        <w:t xml:space="preserve"> </w:t>
      </w:r>
      <w:r w:rsidR="004F4E97" w:rsidRPr="00354955">
        <w:rPr>
          <w:rStyle w:val="Fettung"/>
          <w:sz w:val="16"/>
          <w:szCs w:val="18"/>
        </w:rPr>
        <w:t>1</w:t>
      </w:r>
      <w:r w:rsidR="004F4E97" w:rsidRPr="00354955">
        <w:rPr>
          <w:sz w:val="16"/>
          <w:szCs w:val="18"/>
        </w:rPr>
        <w:t xml:space="preserve">: </w:t>
      </w:r>
      <w:r w:rsidR="00EF2467">
        <w:rPr>
          <w:sz w:val="16"/>
          <w:szCs w:val="18"/>
        </w:rPr>
        <w:t xml:space="preserve">Die </w:t>
      </w:r>
      <w:proofErr w:type="spellStart"/>
      <w:r w:rsidR="00EF2467" w:rsidRPr="00EF2467">
        <w:rPr>
          <w:b/>
          <w:bCs/>
          <w:sz w:val="16"/>
          <w:szCs w:val="18"/>
        </w:rPr>
        <w:t>Eco</w:t>
      </w:r>
      <w:r w:rsidR="00EF2467" w:rsidRPr="00EF2467">
        <w:rPr>
          <w:sz w:val="16"/>
          <w:szCs w:val="18"/>
        </w:rPr>
        <w:t>Pump</w:t>
      </w:r>
      <w:proofErr w:type="spellEnd"/>
      <w:r w:rsidR="00EF2467" w:rsidRPr="00EF2467">
        <w:rPr>
          <w:sz w:val="16"/>
          <w:szCs w:val="18"/>
        </w:rPr>
        <w:t xml:space="preserve"> GW </w:t>
      </w:r>
      <w:proofErr w:type="spellStart"/>
      <w:r w:rsidR="00EF2467" w:rsidRPr="00EF2467">
        <w:rPr>
          <w:sz w:val="16"/>
          <w:szCs w:val="18"/>
        </w:rPr>
        <w:t>iD</w:t>
      </w:r>
      <w:proofErr w:type="spellEnd"/>
      <w:r w:rsidR="00EF2467" w:rsidRPr="00EF2467">
        <w:rPr>
          <w:sz w:val="16"/>
          <w:szCs w:val="18"/>
        </w:rPr>
        <w:t xml:space="preserve"> </w:t>
      </w:r>
      <w:r w:rsidR="00EF2467">
        <w:rPr>
          <w:sz w:val="16"/>
          <w:szCs w:val="18"/>
        </w:rPr>
        <w:t>ist auf</w:t>
      </w:r>
      <w:r w:rsidR="00EF2467" w:rsidRPr="00EF2467">
        <w:t xml:space="preserve"> </w:t>
      </w:r>
      <w:r w:rsidR="00EF2467" w:rsidRPr="00EF2467">
        <w:rPr>
          <w:sz w:val="16"/>
          <w:szCs w:val="18"/>
        </w:rPr>
        <w:t>industrielle Lackierprozesse ausgelegt</w:t>
      </w:r>
      <w:r w:rsidR="00EF2467">
        <w:rPr>
          <w:sz w:val="16"/>
          <w:szCs w:val="18"/>
        </w:rPr>
        <w:t>.</w:t>
      </w:r>
    </w:p>
    <w:p w14:paraId="642DB292" w14:textId="77777777" w:rsidR="00AF2CA7" w:rsidRDefault="00AF2CA7" w:rsidP="00354955">
      <w:pPr>
        <w:pStyle w:val="Flietext"/>
        <w:rPr>
          <w:sz w:val="16"/>
          <w:szCs w:val="18"/>
        </w:rPr>
      </w:pPr>
    </w:p>
    <w:p w14:paraId="6FFF9047" w14:textId="77777777" w:rsidR="001476D3" w:rsidRDefault="001476D3" w:rsidP="00354955">
      <w:pPr>
        <w:pStyle w:val="Flietext"/>
        <w:rPr>
          <w:sz w:val="16"/>
          <w:szCs w:val="18"/>
        </w:rPr>
      </w:pPr>
    </w:p>
    <w:p w14:paraId="6050341D" w14:textId="77777777" w:rsidR="00354955" w:rsidRDefault="00354955" w:rsidP="00476746">
      <w:pPr>
        <w:pStyle w:val="Flietext"/>
        <w:rPr>
          <w:noProof/>
        </w:rPr>
      </w:pPr>
    </w:p>
    <w:p w14:paraId="6F52E842" w14:textId="77777777" w:rsidR="00354955" w:rsidRDefault="00354955" w:rsidP="00476746">
      <w:pPr>
        <w:pStyle w:val="Flietext"/>
        <w:rPr>
          <w:noProof/>
          <w:lang w:eastAsia="de-DE"/>
        </w:rPr>
      </w:pPr>
      <w:r>
        <w:rPr>
          <w:noProof/>
        </w:rPr>
        <w:drawing>
          <wp:inline distT="0" distB="0" distL="0" distR="0" wp14:anchorId="78B6814E" wp14:editId="4F95A3D8">
            <wp:extent cx="4545157" cy="2829560"/>
            <wp:effectExtent l="0" t="0" r="0" b="0"/>
            <wp:docPr id="67578693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screen">
                      <a:extLst>
                        <a:ext uri="{28A0092B-C50C-407E-A947-70E740481C1C}">
                          <a14:useLocalDpi xmlns:a14="http://schemas.microsoft.com/office/drawing/2010/main"/>
                        </a:ext>
                      </a:extLst>
                    </a:blip>
                    <a:srcRect/>
                    <a:stretch>
                      <a:fillRect/>
                    </a:stretch>
                  </pic:blipFill>
                  <pic:spPr bwMode="auto">
                    <a:xfrm>
                      <a:off x="0" y="0"/>
                      <a:ext cx="4551612" cy="2833578"/>
                    </a:xfrm>
                    <a:prstGeom prst="rect">
                      <a:avLst/>
                    </a:prstGeom>
                    <a:noFill/>
                    <a:ln>
                      <a:noFill/>
                    </a:ln>
                    <a:extLst>
                      <a:ext uri="{53640926-AAD7-44D8-BBD7-CCE9431645EC}">
                        <a14:shadowObscured xmlns:a14="http://schemas.microsoft.com/office/drawing/2010/main"/>
                      </a:ext>
                    </a:extLst>
                  </pic:spPr>
                </pic:pic>
              </a:graphicData>
            </a:graphic>
          </wp:inline>
        </w:drawing>
      </w:r>
    </w:p>
    <w:p w14:paraId="4C6B52E2" w14:textId="5122B98B" w:rsidR="00DA22CA" w:rsidRPr="00DA22CA" w:rsidRDefault="00906D0C" w:rsidP="00DA22CA">
      <w:pPr>
        <w:pStyle w:val="Abbildung"/>
        <w:rPr>
          <w:sz w:val="16"/>
          <w:szCs w:val="18"/>
        </w:rPr>
      </w:pPr>
      <w:r w:rsidRPr="00906D0C">
        <w:rPr>
          <w:rStyle w:val="Fettung"/>
        </w:rPr>
        <w:t>Abbildung</w:t>
      </w:r>
      <w:r w:rsidR="00EB19AD" w:rsidRPr="00C25301">
        <w:rPr>
          <w:rStyle w:val="Fettung"/>
        </w:rPr>
        <w:t xml:space="preserve"> </w:t>
      </w:r>
      <w:r w:rsidR="002714A1" w:rsidRPr="00906D0C">
        <w:rPr>
          <w:rStyle w:val="Fettung"/>
        </w:rPr>
        <w:t>2</w:t>
      </w:r>
      <w:r w:rsidR="00476746" w:rsidRPr="00906D0C">
        <w:t xml:space="preserve">: </w:t>
      </w:r>
      <w:r w:rsidR="001476D3">
        <w:rPr>
          <w:sz w:val="16"/>
          <w:szCs w:val="18"/>
        </w:rPr>
        <w:t xml:space="preserve">Die </w:t>
      </w:r>
      <w:proofErr w:type="spellStart"/>
      <w:r w:rsidR="001476D3" w:rsidRPr="00EF2467">
        <w:rPr>
          <w:b/>
          <w:bCs/>
          <w:sz w:val="16"/>
          <w:szCs w:val="18"/>
        </w:rPr>
        <w:t>Eco</w:t>
      </w:r>
      <w:r w:rsidR="001476D3" w:rsidRPr="00EF2467">
        <w:rPr>
          <w:sz w:val="16"/>
          <w:szCs w:val="18"/>
        </w:rPr>
        <w:t>Pump</w:t>
      </w:r>
      <w:proofErr w:type="spellEnd"/>
      <w:r w:rsidR="001476D3" w:rsidRPr="00EF2467">
        <w:rPr>
          <w:sz w:val="16"/>
          <w:szCs w:val="18"/>
        </w:rPr>
        <w:t xml:space="preserve"> GW </w:t>
      </w:r>
      <w:proofErr w:type="spellStart"/>
      <w:r w:rsidR="001476D3" w:rsidRPr="00EF2467">
        <w:rPr>
          <w:sz w:val="16"/>
          <w:szCs w:val="18"/>
        </w:rPr>
        <w:t>iD</w:t>
      </w:r>
      <w:proofErr w:type="spellEnd"/>
      <w:r w:rsidR="001476D3">
        <w:rPr>
          <w:sz w:val="16"/>
          <w:szCs w:val="18"/>
        </w:rPr>
        <w:t xml:space="preserve"> </w:t>
      </w:r>
      <w:r w:rsidR="00DA22CA">
        <w:rPr>
          <w:sz w:val="16"/>
          <w:szCs w:val="18"/>
        </w:rPr>
        <w:t>i</w:t>
      </w:r>
      <w:r w:rsidR="00DA22CA" w:rsidRPr="00DA22CA">
        <w:rPr>
          <w:sz w:val="16"/>
          <w:szCs w:val="18"/>
        </w:rPr>
        <w:t xml:space="preserve">st in verschiedenen Ausführungen erhältlich, beispielsweise mit </w:t>
      </w:r>
      <w:r w:rsidR="00404B72">
        <w:rPr>
          <w:sz w:val="16"/>
          <w:szCs w:val="18"/>
        </w:rPr>
        <w:t xml:space="preserve">einem </w:t>
      </w:r>
      <w:r w:rsidR="00DA22CA" w:rsidRPr="00DA22CA">
        <w:rPr>
          <w:sz w:val="16"/>
          <w:szCs w:val="18"/>
        </w:rPr>
        <w:t>Druckregler.</w:t>
      </w:r>
    </w:p>
    <w:p w14:paraId="34A594EE" w14:textId="076DC7E0" w:rsidR="009C2901" w:rsidRPr="009A1CA3" w:rsidRDefault="009C2901" w:rsidP="00FC504A">
      <w:pPr>
        <w:pStyle w:val="Abbildung"/>
        <w:rPr>
          <w:rFonts w:ascii="Arial" w:eastAsia="MS Mincho" w:hAnsi="Arial" w:cs="Arial"/>
          <w:color w:val="auto"/>
          <w:sz w:val="18"/>
          <w:szCs w:val="18"/>
          <w:lang w:eastAsia="ja-JP"/>
        </w:rPr>
      </w:pPr>
      <w:r w:rsidRPr="009C2901">
        <w:rPr>
          <w:rFonts w:ascii="Arial" w:eastAsia="MS Mincho" w:hAnsi="Arial" w:cs="Arial"/>
          <w:color w:val="auto"/>
          <w:sz w:val="18"/>
          <w:szCs w:val="18"/>
          <w:lang w:eastAsia="ja-JP"/>
        </w:rPr>
        <w:lastRenderedPageBreak/>
        <w:t>Der Dürr-Konzern ist ein weltweit führender Maschinen- und Anlagenbauer mit besonderer Kompetenz in den Technologiefeldern Automatisierung, Digitalisierung und Energieeffizienz. Seine Produkte, Systeme und Services ermöglichen hocheffiziente und nachhaltige Fertigungsprozesse – vor allem in der Automobilindustrie, bei Produzenten von Möbeln und Holzhäusern sowie bei der Montage von Medizin- und Elektroprodukten und in der Batteriefertigung.</w:t>
      </w:r>
      <w:r w:rsidR="00207575">
        <w:rPr>
          <w:rFonts w:ascii="Arial" w:eastAsia="MS Mincho" w:hAnsi="Arial" w:cs="Arial"/>
          <w:color w:val="auto"/>
          <w:sz w:val="18"/>
          <w:szCs w:val="18"/>
          <w:lang w:eastAsia="ja-JP"/>
        </w:rPr>
        <w:t xml:space="preserve"> </w:t>
      </w:r>
      <w:r w:rsidR="00207575" w:rsidRPr="0088140D">
        <w:rPr>
          <w:rFonts w:ascii="Arial" w:hAnsi="Arial" w:cs="Arial"/>
          <w:sz w:val="18"/>
          <w:szCs w:val="18"/>
          <w:lang w:eastAsia="ja-JP"/>
        </w:rPr>
        <w:t>Der Dürr-Konzern erzielte im Jahr 2025 einen Umsatz von knapp 4,2 Mrd. € und hat derzeit rund 1</w:t>
      </w:r>
      <w:r w:rsidR="00BC1EAD">
        <w:rPr>
          <w:rFonts w:ascii="Arial" w:hAnsi="Arial" w:cs="Arial"/>
          <w:sz w:val="18"/>
          <w:szCs w:val="18"/>
          <w:lang w:eastAsia="ja-JP"/>
        </w:rPr>
        <w:t>7.500</w:t>
      </w:r>
      <w:r w:rsidR="00207575" w:rsidRPr="0088140D">
        <w:rPr>
          <w:rFonts w:ascii="Arial" w:hAnsi="Arial" w:cs="Arial"/>
          <w:sz w:val="18"/>
          <w:szCs w:val="18"/>
          <w:lang w:eastAsia="ja-JP"/>
        </w:rPr>
        <w:t xml:space="preserve"> Beschäftigte sowie 12</w:t>
      </w:r>
      <w:r w:rsidR="00C634CA">
        <w:rPr>
          <w:rFonts w:ascii="Arial" w:hAnsi="Arial" w:cs="Arial"/>
          <w:sz w:val="18"/>
          <w:szCs w:val="18"/>
          <w:lang w:eastAsia="ja-JP"/>
        </w:rPr>
        <w:t>3</w:t>
      </w:r>
      <w:r w:rsidR="00207575" w:rsidRPr="0088140D">
        <w:rPr>
          <w:rFonts w:ascii="Arial" w:hAnsi="Arial" w:cs="Arial"/>
          <w:sz w:val="18"/>
          <w:szCs w:val="18"/>
          <w:lang w:eastAsia="ja-JP"/>
        </w:rPr>
        <w:t> Standorte in 32 Ländern. Seit dem Verkauf der Umwelttechniksparte Ende Oktober 2025 ist das Geschäft in drei </w:t>
      </w:r>
      <w:proofErr w:type="spellStart"/>
      <w:r w:rsidR="00207575" w:rsidRPr="0088140D">
        <w:rPr>
          <w:rFonts w:ascii="Arial" w:hAnsi="Arial" w:cs="Arial"/>
          <w:sz w:val="18"/>
          <w:szCs w:val="18"/>
          <w:lang w:eastAsia="ja-JP"/>
        </w:rPr>
        <w:t>Divisions</w:t>
      </w:r>
      <w:proofErr w:type="spellEnd"/>
      <w:r w:rsidR="00207575" w:rsidRPr="0088140D">
        <w:rPr>
          <w:rFonts w:ascii="Arial" w:hAnsi="Arial" w:cs="Arial"/>
          <w:sz w:val="18"/>
          <w:szCs w:val="18"/>
          <w:lang w:eastAsia="ja-JP"/>
        </w:rPr>
        <w:t> gebündelt:</w:t>
      </w:r>
      <w:r w:rsidR="00207575" w:rsidRPr="004F5DFD">
        <w:rPr>
          <w:lang w:eastAsia="ja-JP"/>
        </w:rPr>
        <w:t> </w:t>
      </w:r>
    </w:p>
    <w:p w14:paraId="678D13AB" w14:textId="25560846" w:rsidR="00E2673E" w:rsidRPr="009A1CA3" w:rsidRDefault="00E2673E" w:rsidP="00E2673E">
      <w:pPr>
        <w:numPr>
          <w:ilvl w:val="0"/>
          <w:numId w:val="23"/>
        </w:numPr>
        <w:tabs>
          <w:tab w:val="clear" w:pos="3572"/>
        </w:tabs>
        <w:spacing w:line="240" w:lineRule="auto"/>
        <w:rPr>
          <w:rFonts w:ascii="Arial" w:eastAsia="MS Mincho" w:hAnsi="Arial" w:cs="Arial"/>
          <w:color w:val="auto"/>
          <w:sz w:val="18"/>
          <w:szCs w:val="18"/>
          <w:lang w:eastAsia="ja-JP"/>
        </w:rPr>
      </w:pPr>
      <w:r w:rsidRPr="009A1CA3">
        <w:rPr>
          <w:rFonts w:ascii="Arial" w:eastAsia="MS Mincho" w:hAnsi="Arial" w:cs="Arial"/>
          <w:b/>
          <w:bCs/>
          <w:color w:val="auto"/>
          <w:sz w:val="18"/>
          <w:szCs w:val="18"/>
          <w:lang w:eastAsia="ja-JP"/>
        </w:rPr>
        <w:t>Automotive:</w:t>
      </w:r>
      <w:r w:rsidRPr="009A1CA3">
        <w:rPr>
          <w:rFonts w:ascii="Arial" w:eastAsia="MS Mincho" w:hAnsi="Arial" w:cs="Arial"/>
          <w:color w:val="auto"/>
          <w:sz w:val="18"/>
          <w:szCs w:val="18"/>
          <w:lang w:eastAsia="ja-JP"/>
        </w:rPr>
        <w:t xml:space="preserve"> Lackiertechnik, Endmontage-, Prüf- und </w:t>
      </w:r>
      <w:proofErr w:type="spellStart"/>
      <w:r w:rsidRPr="009A1CA3">
        <w:rPr>
          <w:rFonts w:ascii="Arial" w:eastAsia="MS Mincho" w:hAnsi="Arial" w:cs="Arial"/>
          <w:color w:val="auto"/>
          <w:sz w:val="18"/>
          <w:szCs w:val="18"/>
          <w:lang w:eastAsia="ja-JP"/>
        </w:rPr>
        <w:t>Befülltechnik</w:t>
      </w:r>
      <w:proofErr w:type="spellEnd"/>
      <w:r w:rsidRPr="009A1CA3">
        <w:rPr>
          <w:rFonts w:ascii="Arial" w:eastAsia="MS Mincho" w:hAnsi="Arial" w:cs="Arial"/>
          <w:color w:val="auto"/>
          <w:sz w:val="18"/>
          <w:szCs w:val="18"/>
          <w:lang w:eastAsia="ja-JP"/>
        </w:rPr>
        <w:t xml:space="preserve"> </w:t>
      </w:r>
      <w:r w:rsidR="00BC2120">
        <w:rPr>
          <w:rFonts w:ascii="Arial" w:eastAsia="MS Mincho" w:hAnsi="Arial" w:cs="Arial"/>
          <w:color w:val="auto"/>
          <w:sz w:val="18"/>
          <w:szCs w:val="18"/>
          <w:lang w:eastAsia="ja-JP"/>
        </w:rPr>
        <w:t xml:space="preserve">sowie </w:t>
      </w:r>
      <w:r w:rsidR="00353E79" w:rsidRPr="00353E79">
        <w:rPr>
          <w:rFonts w:ascii="Arial" w:eastAsia="MS Mincho" w:hAnsi="Arial" w:cs="Arial"/>
          <w:color w:val="auto"/>
          <w:sz w:val="18"/>
          <w:szCs w:val="18"/>
          <w:lang w:eastAsia="ja-JP"/>
        </w:rPr>
        <w:t>Produktionstechnik für Batterieelektroden</w:t>
      </w:r>
    </w:p>
    <w:p w14:paraId="2A3881EE" w14:textId="4BE25FBE" w:rsidR="00E2673E" w:rsidRPr="009A1CA3" w:rsidRDefault="00E2673E" w:rsidP="00E2673E">
      <w:pPr>
        <w:numPr>
          <w:ilvl w:val="0"/>
          <w:numId w:val="23"/>
        </w:numPr>
        <w:tabs>
          <w:tab w:val="clear" w:pos="3572"/>
        </w:tabs>
        <w:spacing w:line="240" w:lineRule="auto"/>
        <w:rPr>
          <w:rFonts w:ascii="Arial" w:eastAsia="MS Mincho" w:hAnsi="Arial" w:cs="Arial"/>
          <w:color w:val="auto"/>
          <w:sz w:val="18"/>
          <w:szCs w:val="18"/>
          <w:lang w:eastAsia="ja-JP"/>
        </w:rPr>
      </w:pPr>
      <w:r w:rsidRPr="009A1CA3">
        <w:rPr>
          <w:rFonts w:ascii="Arial" w:eastAsia="MS Mincho" w:hAnsi="Arial" w:cs="Arial"/>
          <w:b/>
          <w:bCs/>
          <w:color w:val="auto"/>
          <w:sz w:val="18"/>
          <w:szCs w:val="18"/>
          <w:lang w:eastAsia="ja-JP"/>
        </w:rPr>
        <w:t>Industrial Automation:</w:t>
      </w:r>
      <w:r w:rsidRPr="009A1CA3">
        <w:rPr>
          <w:rFonts w:ascii="Arial" w:eastAsia="MS Mincho" w:hAnsi="Arial" w:cs="Arial"/>
          <w:color w:val="auto"/>
          <w:sz w:val="18"/>
          <w:szCs w:val="18"/>
          <w:lang w:eastAsia="ja-JP"/>
        </w:rPr>
        <w:t xml:space="preserve"> </w:t>
      </w:r>
      <w:r w:rsidR="00721758">
        <w:rPr>
          <w:rFonts w:ascii="Arial" w:eastAsia="MS Mincho" w:hAnsi="Arial" w:cs="Arial"/>
          <w:color w:val="auto"/>
          <w:sz w:val="18"/>
          <w:szCs w:val="18"/>
          <w:lang w:eastAsia="ja-JP"/>
        </w:rPr>
        <w:t xml:space="preserve">Montage- und Prüfsysteme </w:t>
      </w:r>
      <w:r w:rsidRPr="009A1CA3">
        <w:rPr>
          <w:rFonts w:ascii="Arial" w:eastAsia="MS Mincho" w:hAnsi="Arial" w:cs="Arial"/>
          <w:color w:val="auto"/>
          <w:sz w:val="18"/>
          <w:szCs w:val="18"/>
          <w:lang w:eastAsia="ja-JP"/>
        </w:rPr>
        <w:t>für Automobilkomponenten, Medizinprodukte und Konsumgüter sowie Auswuchtlösungen</w:t>
      </w:r>
    </w:p>
    <w:p w14:paraId="54DD5622" w14:textId="77777777" w:rsidR="00E2673E" w:rsidRPr="009A1CA3" w:rsidRDefault="00E2673E" w:rsidP="00E2673E">
      <w:pPr>
        <w:numPr>
          <w:ilvl w:val="0"/>
          <w:numId w:val="23"/>
        </w:numPr>
        <w:tabs>
          <w:tab w:val="clear" w:pos="3572"/>
        </w:tabs>
        <w:spacing w:line="240" w:lineRule="auto"/>
        <w:rPr>
          <w:rFonts w:ascii="Arial" w:eastAsia="MS Mincho" w:hAnsi="Arial" w:cs="Arial"/>
          <w:color w:val="auto"/>
          <w:sz w:val="18"/>
          <w:szCs w:val="18"/>
          <w:lang w:eastAsia="ja-JP"/>
        </w:rPr>
      </w:pPr>
      <w:proofErr w:type="spellStart"/>
      <w:r w:rsidRPr="009A1CA3">
        <w:rPr>
          <w:rFonts w:ascii="Arial" w:eastAsia="MS Mincho" w:hAnsi="Arial" w:cs="Arial"/>
          <w:b/>
          <w:bCs/>
          <w:color w:val="auto"/>
          <w:sz w:val="18"/>
          <w:szCs w:val="18"/>
          <w:lang w:eastAsia="ja-JP"/>
        </w:rPr>
        <w:t>Woodworking</w:t>
      </w:r>
      <w:proofErr w:type="spellEnd"/>
      <w:r w:rsidRPr="009A1CA3">
        <w:rPr>
          <w:rFonts w:ascii="Arial" w:eastAsia="MS Mincho" w:hAnsi="Arial" w:cs="Arial"/>
          <w:b/>
          <w:bCs/>
          <w:color w:val="auto"/>
          <w:sz w:val="18"/>
          <w:szCs w:val="18"/>
          <w:lang w:eastAsia="ja-JP"/>
        </w:rPr>
        <w:t>:</w:t>
      </w:r>
      <w:r w:rsidRPr="009A1CA3">
        <w:rPr>
          <w:rFonts w:ascii="Arial" w:eastAsia="MS Mincho" w:hAnsi="Arial" w:cs="Arial"/>
          <w:color w:val="auto"/>
          <w:sz w:val="18"/>
          <w:szCs w:val="18"/>
          <w:lang w:eastAsia="ja-JP"/>
        </w:rPr>
        <w:t xml:space="preserve"> Maschinen und Anlagen für die holzbearbeitende Industrie</w:t>
      </w:r>
    </w:p>
    <w:p w14:paraId="52F3299F" w14:textId="77777777" w:rsidR="00E2673E" w:rsidRPr="000D3D88" w:rsidRDefault="00E2673E" w:rsidP="00E2673E">
      <w:pPr>
        <w:spacing w:line="280" w:lineRule="atLeast"/>
        <w:rPr>
          <w:rStyle w:val="DisclaimerZchn"/>
          <w:color w:val="auto"/>
          <w:sz w:val="18"/>
          <w:szCs w:val="18"/>
        </w:rPr>
      </w:pPr>
    </w:p>
    <w:p w14:paraId="55909BE4" w14:textId="77777777" w:rsidR="00E2673E" w:rsidRPr="000D3D88" w:rsidRDefault="00E2673E" w:rsidP="00E2673E">
      <w:pPr>
        <w:spacing w:line="280" w:lineRule="atLeast"/>
        <w:rPr>
          <w:rStyle w:val="Fettung"/>
        </w:rPr>
      </w:pPr>
      <w:r w:rsidRPr="000D3D88">
        <w:rPr>
          <w:rStyle w:val="Fettung"/>
        </w:rPr>
        <w:t>Kontakt</w:t>
      </w:r>
    </w:p>
    <w:p w14:paraId="27B95F95" w14:textId="77777777" w:rsidR="00E2673E" w:rsidRPr="000D3D88" w:rsidRDefault="00E2673E" w:rsidP="00E2673E">
      <w:pPr>
        <w:tabs>
          <w:tab w:val="left" w:pos="0"/>
          <w:tab w:val="left" w:pos="851"/>
          <w:tab w:val="left" w:pos="4253"/>
        </w:tabs>
        <w:spacing w:line="276" w:lineRule="auto"/>
        <w:ind w:right="284"/>
        <w:outlineLvl w:val="0"/>
        <w:rPr>
          <w:rFonts w:cs="Arial"/>
        </w:rPr>
      </w:pPr>
      <w:r w:rsidRPr="000D3D88">
        <w:rPr>
          <w:rFonts w:cs="Arial"/>
        </w:rPr>
        <w:t>Dürr Systems AG</w:t>
      </w:r>
    </w:p>
    <w:p w14:paraId="0D94A43C" w14:textId="77777777" w:rsidR="00E2673E" w:rsidRPr="000D3D88" w:rsidRDefault="00E2673E" w:rsidP="00E2673E">
      <w:pPr>
        <w:tabs>
          <w:tab w:val="left" w:pos="0"/>
          <w:tab w:val="left" w:pos="851"/>
          <w:tab w:val="left" w:pos="4253"/>
        </w:tabs>
        <w:spacing w:line="276" w:lineRule="auto"/>
        <w:ind w:right="284"/>
        <w:rPr>
          <w:rFonts w:cs="Arial"/>
        </w:rPr>
      </w:pPr>
      <w:r w:rsidRPr="000D3D88">
        <w:rPr>
          <w:rFonts w:cs="Arial"/>
        </w:rPr>
        <w:t>Carina Lachnit</w:t>
      </w:r>
    </w:p>
    <w:p w14:paraId="1A6D41C1" w14:textId="77777777" w:rsidR="00E2673E" w:rsidRPr="002752AF" w:rsidRDefault="00E2673E" w:rsidP="00E2673E">
      <w:pPr>
        <w:tabs>
          <w:tab w:val="left" w:pos="0"/>
          <w:tab w:val="left" w:pos="851"/>
          <w:tab w:val="left" w:pos="4253"/>
        </w:tabs>
        <w:spacing w:line="276" w:lineRule="auto"/>
        <w:ind w:right="284"/>
        <w:rPr>
          <w:rFonts w:cs="Arial"/>
          <w:lang w:val="en-US"/>
        </w:rPr>
      </w:pPr>
      <w:r w:rsidRPr="002752AF">
        <w:rPr>
          <w:rFonts w:cs="Arial"/>
          <w:lang w:val="en-US"/>
        </w:rPr>
        <w:t>Marketing</w:t>
      </w:r>
    </w:p>
    <w:p w14:paraId="6C80462D" w14:textId="77777777" w:rsidR="00E2673E" w:rsidRPr="001E4A65" w:rsidRDefault="00E2673E" w:rsidP="00E2673E">
      <w:pPr>
        <w:tabs>
          <w:tab w:val="left" w:pos="0"/>
          <w:tab w:val="left" w:pos="851"/>
          <w:tab w:val="left" w:pos="4253"/>
        </w:tabs>
        <w:spacing w:line="276" w:lineRule="auto"/>
        <w:ind w:right="284"/>
        <w:rPr>
          <w:rFonts w:cs="Arial"/>
          <w:lang w:val="en-US"/>
        </w:rPr>
      </w:pPr>
      <w:r w:rsidRPr="001E4A65">
        <w:rPr>
          <w:rFonts w:cs="Arial"/>
          <w:lang w:val="en-US"/>
        </w:rPr>
        <w:t xml:space="preserve">Tel.: </w:t>
      </w:r>
      <w:r w:rsidRPr="001D54DE">
        <w:rPr>
          <w:rFonts w:cs="Arial"/>
          <w:lang w:val="en-US"/>
        </w:rPr>
        <w:t>+49 7142 78-4899</w:t>
      </w:r>
    </w:p>
    <w:p w14:paraId="10112DFA" w14:textId="77777777" w:rsidR="00E2673E" w:rsidRPr="001E4A65" w:rsidRDefault="00E2673E" w:rsidP="00E2673E">
      <w:pPr>
        <w:tabs>
          <w:tab w:val="left" w:pos="0"/>
          <w:tab w:val="left" w:pos="851"/>
          <w:tab w:val="left" w:pos="4253"/>
        </w:tabs>
        <w:spacing w:line="276" w:lineRule="auto"/>
        <w:ind w:right="284"/>
        <w:rPr>
          <w:rFonts w:cs="Arial"/>
          <w:lang w:val="en-US"/>
        </w:rPr>
      </w:pPr>
      <w:r w:rsidRPr="001E4A65">
        <w:rPr>
          <w:rFonts w:cs="Arial"/>
          <w:lang w:val="en-US"/>
        </w:rPr>
        <w:t xml:space="preserve">E-Mail: </w:t>
      </w:r>
      <w:r w:rsidRPr="001D54DE">
        <w:rPr>
          <w:rFonts w:cs="Arial"/>
          <w:lang w:val="en-US"/>
        </w:rPr>
        <w:t>carina.lachnit@durr.com</w:t>
      </w:r>
    </w:p>
    <w:p w14:paraId="6FF4BADA" w14:textId="195E92D8" w:rsidR="0090754E" w:rsidRPr="00700AB6" w:rsidRDefault="00E2673E" w:rsidP="001476D3">
      <w:pPr>
        <w:spacing w:line="276" w:lineRule="auto"/>
        <w:rPr>
          <w:rFonts w:ascii="Arial" w:hAnsi="Arial" w:cs="Arial"/>
          <w:b/>
          <w:bCs/>
          <w:lang w:val="en-US"/>
        </w:rPr>
      </w:pPr>
      <w:hyperlink r:id="rId14" w:history="1">
        <w:r w:rsidRPr="00006D99">
          <w:rPr>
            <w:rStyle w:val="Hyperlink"/>
            <w:rFonts w:eastAsia="Times New Roman" w:cs="Arial"/>
            <w:lang w:val="it-IT" w:eastAsia="de-DE"/>
          </w:rPr>
          <w:t>www.durr.com</w:t>
        </w:r>
      </w:hyperlink>
    </w:p>
    <w:sectPr w:rsidR="0090754E" w:rsidRPr="00700AB6" w:rsidSect="00B143FE">
      <w:headerReference w:type="default" r:id="rId15"/>
      <w:footerReference w:type="even" r:id="rId16"/>
      <w:footerReference w:type="default" r:id="rId17"/>
      <w:headerReference w:type="first" r:id="rId18"/>
      <w:footerReference w:type="first" r:id="rId19"/>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B9ABD" w14:textId="77777777" w:rsidR="009C2BF4" w:rsidRDefault="009C2BF4" w:rsidP="00D9165E">
      <w:r>
        <w:separator/>
      </w:r>
    </w:p>
  </w:endnote>
  <w:endnote w:type="continuationSeparator" w:id="0">
    <w:p w14:paraId="27A8FACF" w14:textId="77777777" w:rsidR="009C2BF4" w:rsidRDefault="009C2BF4" w:rsidP="00D9165E">
      <w:r>
        <w:continuationSeparator/>
      </w:r>
    </w:p>
  </w:endnote>
  <w:endnote w:type="continuationNotice" w:id="1">
    <w:p w14:paraId="65AA5192" w14:textId="77777777" w:rsidR="009C2BF4" w:rsidRDefault="009C2B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roman"/>
    <w:pitch w:val="default"/>
    <w:sig w:usb0="00000000" w:usb1="00000000" w:usb2="00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764EAC72" w:rsidR="00933130" w:rsidRDefault="00933130">
    <w:pPr>
      <w:pStyle w:val="Fuzeile"/>
    </w:pPr>
    <w:r>
      <mc:AlternateContent>
        <mc:Choice Requires="wps">
          <w:drawing>
            <wp:anchor distT="0" distB="0" distL="0" distR="0" simplePos="0" relativeHeight="251658246" behindDoc="0" locked="0" layoutInCell="1" allowOverlap="1" wp14:anchorId="433A8B79" wp14:editId="0521085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43CF3" w14:textId="4A4316A3" w:rsidR="00933130" w:rsidRPr="00933130" w:rsidRDefault="00933130" w:rsidP="00933130">
                          <w:pPr>
                            <w:rPr>
                              <w:rFonts w:ascii="Calibri" w:eastAsia="Calibri" w:hAnsi="Calibri" w:cs="Calibri"/>
                              <w:noProof/>
                              <w:sz w:val="20"/>
                              <w:szCs w:val="20"/>
                            </w:rPr>
                          </w:pPr>
                          <w:r w:rsidRPr="00933130">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A8B79"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5243CF3" w14:textId="4A4316A3" w:rsidR="00933130" w:rsidRPr="00933130" w:rsidRDefault="00933130" w:rsidP="00933130">
                    <w:pPr>
                      <w:rPr>
                        <w:rFonts w:ascii="Calibri" w:eastAsia="Calibri" w:hAnsi="Calibri" w:cs="Calibri"/>
                        <w:noProof/>
                        <w:sz w:val="20"/>
                        <w:szCs w:val="20"/>
                      </w:rPr>
                    </w:pPr>
                    <w:r w:rsidRPr="00933130">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1DDB1F79" w:rsidR="00B143FE" w:rsidRPr="00FA5FBE" w:rsidRDefault="00FA5FBE" w:rsidP="00FA5FBE">
    <w:pPr>
      <w:pStyle w:val="Kopfzeile"/>
    </w:pPr>
    <w:r w:rsidRPr="005218C8">
      <w:fldChar w:fldCharType="begin"/>
    </w:r>
    <w:r w:rsidRPr="005218C8">
      <w:instrText xml:space="preserve"> IF  \* MERGEFORMAT </w:instrText>
    </w:r>
    <w:fldSimple w:instr="NUMPAGES  \* MERGEFORMAT">
      <w:r w:rsidR="0058204B">
        <w:instrText>4</w:instrText>
      </w:r>
    </w:fldSimple>
    <w:r w:rsidRPr="005218C8">
      <w:instrText>&gt;"1" "</w:instrText>
    </w:r>
    <w:r w:rsidRPr="005218C8">
      <w:fldChar w:fldCharType="begin"/>
    </w:r>
    <w:r w:rsidRPr="005218C8">
      <w:instrText xml:space="preserve"> PAGE  \* MERGEFORMAT </w:instrText>
    </w:r>
    <w:r w:rsidRPr="005218C8">
      <w:fldChar w:fldCharType="separate"/>
    </w:r>
    <w:r w:rsidR="0058204B">
      <w:instrText>2</w:instrText>
    </w:r>
    <w:r w:rsidRPr="005218C8">
      <w:fldChar w:fldCharType="end"/>
    </w:r>
    <w:r w:rsidRPr="005218C8">
      <w:instrText>/</w:instrText>
    </w:r>
    <w:fldSimple w:instr="NUMPAGES  \* MERGEFORMAT">
      <w:r w:rsidR="0058204B">
        <w:instrText>4</w:instrText>
      </w:r>
    </w:fldSimple>
    <w:r w:rsidRPr="005218C8">
      <w:instrText>" "</w:instrText>
    </w:r>
    <w:r w:rsidRPr="005218C8">
      <w:fldChar w:fldCharType="separate"/>
    </w:r>
    <w:r w:rsidR="0058204B">
      <w:t>2</w:t>
    </w:r>
    <w:r w:rsidR="0058204B" w:rsidRPr="005218C8">
      <w:t>/</w:t>
    </w:r>
    <w:r w:rsidR="0058204B">
      <w:t>4</w:t>
    </w:r>
    <w:r w:rsidRPr="005218C8">
      <w:fldChar w:fldCharType="end"/>
    </w:r>
    <w:r w:rsidRPr="005218C8">
      <w:tab/>
    </w:r>
    <w:r w:rsidR="009000BC">
      <w:t>Pressemitteilung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29E150EF" w:rsidR="00B143FE" w:rsidRPr="005218C8" w:rsidRDefault="00B143FE" w:rsidP="00EB19AD">
    <w:pPr>
      <w:pStyle w:val="Kopfzeile"/>
    </w:pPr>
    <w:r w:rsidRPr="005218C8">
      <w:fldChar w:fldCharType="begin"/>
    </w:r>
    <w:r w:rsidRPr="005218C8">
      <w:instrText xml:space="preserve"> IF  \* MERGEFORMAT </w:instrText>
    </w:r>
    <w:fldSimple w:instr="NUMPAGES  \* MERGEFORMAT">
      <w:r w:rsidR="0058204B">
        <w:instrText>4</w:instrText>
      </w:r>
    </w:fldSimple>
    <w:r w:rsidRPr="005218C8">
      <w:instrText>&gt;"1" "</w:instrText>
    </w:r>
    <w:r w:rsidRPr="005218C8">
      <w:fldChar w:fldCharType="begin"/>
    </w:r>
    <w:r w:rsidRPr="005218C8">
      <w:instrText xml:space="preserve"> PAGE  \* MERGEFORMAT </w:instrText>
    </w:r>
    <w:r w:rsidRPr="005218C8">
      <w:fldChar w:fldCharType="separate"/>
    </w:r>
    <w:r w:rsidR="0058204B">
      <w:instrText>1</w:instrText>
    </w:r>
    <w:r w:rsidRPr="005218C8">
      <w:fldChar w:fldCharType="end"/>
    </w:r>
    <w:r w:rsidRPr="005218C8">
      <w:instrText>/</w:instrText>
    </w:r>
    <w:fldSimple w:instr="NUMPAGES  \* MERGEFORMAT">
      <w:r w:rsidR="0058204B">
        <w:instrText>4</w:instrText>
      </w:r>
    </w:fldSimple>
    <w:r w:rsidRPr="005218C8">
      <w:instrText>" "</w:instrText>
    </w:r>
    <w:r w:rsidRPr="005218C8">
      <w:fldChar w:fldCharType="separate"/>
    </w:r>
    <w:r w:rsidR="0058204B">
      <w:t>1</w:t>
    </w:r>
    <w:r w:rsidR="0058204B" w:rsidRPr="005218C8">
      <w:t>/</w:t>
    </w:r>
    <w:r w:rsidR="0058204B">
      <w:t>4</w:t>
    </w:r>
    <w:r w:rsidRPr="005218C8">
      <w:fldChar w:fldCharType="end"/>
    </w:r>
    <w:r w:rsidRPr="005218C8">
      <w:tab/>
    </w:r>
    <w:r w:rsidR="009000BC">
      <w:t xml:space="preserve">Pressemitteilung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37B2" w14:textId="77777777" w:rsidR="009C2BF4" w:rsidRDefault="009C2BF4" w:rsidP="00D9165E">
      <w:r>
        <w:separator/>
      </w:r>
    </w:p>
  </w:footnote>
  <w:footnote w:type="continuationSeparator" w:id="0">
    <w:p w14:paraId="113426D4" w14:textId="77777777" w:rsidR="009C2BF4" w:rsidRDefault="009C2BF4" w:rsidP="00D9165E">
      <w:r>
        <w:continuationSeparator/>
      </w:r>
    </w:p>
  </w:footnote>
  <w:footnote w:type="continuationNotice" w:id="1">
    <w:p w14:paraId="70E61822" w14:textId="77777777" w:rsidR="009C2BF4" w:rsidRDefault="009C2B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Kopfzeile"/>
    </w:pPr>
    <w:r w:rsidRPr="005218C8">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39E664AD" w:rsidR="00EB19AD" w:rsidRPr="009000BC" w:rsidRDefault="009000BC" w:rsidP="00EB19AD">
                          <w:pPr>
                            <w:pStyle w:val="Kontaktdaten"/>
                          </w:pPr>
                          <w:r w:rsidRPr="009000BC">
                            <w:t>Tel</w:t>
                          </w:r>
                          <w:r w:rsidR="00EB19AD" w:rsidRPr="009000BC">
                            <w:t xml:space="preserve">: +49 7142 78-0 </w:t>
                          </w:r>
                        </w:p>
                        <w:p w14:paraId="1E6249CA" w14:textId="77777777" w:rsidR="00EB19AD" w:rsidRPr="009000BC" w:rsidRDefault="00EB19AD" w:rsidP="00EB19AD">
                          <w:pPr>
                            <w:pStyle w:val="Kontaktdaten"/>
                          </w:pPr>
                          <w:r w:rsidRPr="009000BC">
                            <w:t xml:space="preserve">Fax: +49 7142 78-2107 </w:t>
                          </w:r>
                        </w:p>
                        <w:p w14:paraId="3BB57E75" w14:textId="77777777" w:rsidR="00EB19AD" w:rsidRPr="009000BC" w:rsidRDefault="00EB19AD" w:rsidP="00EB19AD">
                          <w:pPr>
                            <w:pStyle w:val="Kontaktdaten"/>
                          </w:pPr>
                        </w:p>
                        <w:p w14:paraId="3CC1318F" w14:textId="77777777" w:rsidR="00EB19AD" w:rsidRPr="009000BC" w:rsidRDefault="00EB19AD" w:rsidP="00EB19AD">
                          <w:pPr>
                            <w:pStyle w:val="Kontaktdaten"/>
                          </w:pPr>
                          <w:r w:rsidRPr="009000BC">
                            <w:t xml:space="preserve">info@durr.com </w:t>
                          </w:r>
                        </w:p>
                        <w:p w14:paraId="570B69D5" w14:textId="1407507F" w:rsidR="00B143FE" w:rsidRPr="009000BC" w:rsidRDefault="00EB19AD" w:rsidP="00EB19AD">
                          <w:pPr>
                            <w:pStyle w:val="Kontaktdaten"/>
                          </w:pPr>
                          <w:r w:rsidRPr="009000BC">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6EE47634" w:rsidR="00EB19AD" w:rsidRPr="0026127D" w:rsidRDefault="00EB19AD" w:rsidP="00EB19AD">
                    <w:pPr>
                      <w:pStyle w:val="Kontaktdaten"/>
                      <w:rPr>
                        <w:rStyle w:val="Fettung"/>
                        <w:bCs/>
                        <w:spacing w:val="2"/>
                        <w:w w:val="100"/>
                      </w:rPr>
                    </w:pPr>
                    <w:r w:rsidRPr="0026127D">
                      <w:rPr>
                        <w:rStyle w:val="Fettung"/>
                        <w:bCs/>
                        <w:spacing w:val="2"/>
                        <w:w w:val="100"/>
                      </w:rPr>
                      <w:t>Dürr Systems AG</w:t>
                    </w:r>
                  </w:p>
                  <w:p w14:paraId="0088835E" w14:textId="77777777" w:rsidR="00EB19AD" w:rsidRPr="0026127D" w:rsidRDefault="00EB19AD" w:rsidP="00EB19AD">
                    <w:pPr>
                      <w:pStyle w:val="Kontaktdaten"/>
                    </w:pPr>
                    <w:r w:rsidRPr="0026127D">
                      <w:t>Carl-Benz-Str. 34</w:t>
                    </w:r>
                  </w:p>
                  <w:p w14:paraId="1024546A" w14:textId="77777777" w:rsidR="00EB19AD" w:rsidRPr="0026127D" w:rsidRDefault="00EB19AD" w:rsidP="00EB19AD">
                    <w:pPr>
                      <w:pStyle w:val="Kontaktdaten"/>
                    </w:pPr>
                    <w:r w:rsidRPr="0026127D">
                      <w:t>74321 Bietigheim-Bissingen</w:t>
                    </w:r>
                  </w:p>
                  <w:p w14:paraId="5CC720E0" w14:textId="77777777" w:rsidR="00EB19AD" w:rsidRPr="0026127D" w:rsidRDefault="00EB19AD" w:rsidP="00EB19AD">
                    <w:pPr>
                      <w:pStyle w:val="Kontaktdaten"/>
                    </w:pPr>
                  </w:p>
                  <w:p w14:paraId="5E4529D2" w14:textId="39E664AD" w:rsidR="00EB19AD" w:rsidRPr="009000BC" w:rsidRDefault="009000BC" w:rsidP="00EB19AD">
                    <w:pPr>
                      <w:pStyle w:val="Kontaktdaten"/>
                    </w:pPr>
                    <w:r w:rsidRPr="009000BC">
                      <w:t>Tel</w:t>
                    </w:r>
                    <w:r w:rsidR="00EB19AD" w:rsidRPr="009000BC">
                      <w:t xml:space="preserve">: +49 7142 78-0 </w:t>
                    </w:r>
                  </w:p>
                  <w:p w14:paraId="1E6249CA" w14:textId="77777777" w:rsidR="00EB19AD" w:rsidRPr="009000BC" w:rsidRDefault="00EB19AD" w:rsidP="00EB19AD">
                    <w:pPr>
                      <w:pStyle w:val="Kontaktdaten"/>
                    </w:pPr>
                    <w:r w:rsidRPr="009000BC">
                      <w:t xml:space="preserve">Fax: +49 7142 78-2107 </w:t>
                    </w:r>
                  </w:p>
                  <w:p w14:paraId="3BB57E75" w14:textId="77777777" w:rsidR="00EB19AD" w:rsidRPr="009000BC" w:rsidRDefault="00EB19AD" w:rsidP="00EB19AD">
                    <w:pPr>
                      <w:pStyle w:val="Kontaktdaten"/>
                    </w:pPr>
                  </w:p>
                  <w:p w14:paraId="3CC1318F" w14:textId="77777777" w:rsidR="00EB19AD" w:rsidRPr="009000BC" w:rsidRDefault="00EB19AD" w:rsidP="00EB19AD">
                    <w:pPr>
                      <w:pStyle w:val="Kontaktdaten"/>
                    </w:pPr>
                    <w:r w:rsidRPr="009000BC">
                      <w:t xml:space="preserve">info@durr.com </w:t>
                    </w:r>
                  </w:p>
                  <w:p w14:paraId="570B69D5" w14:textId="1407507F" w:rsidR="00B143FE" w:rsidRPr="009000BC" w:rsidRDefault="00EB19AD" w:rsidP="00EB19AD">
                    <w:pPr>
                      <w:pStyle w:val="Kontaktdaten"/>
                    </w:pPr>
                    <w:r w:rsidRPr="009000BC">
                      <w:t>www.durr.com</w:t>
                    </w:r>
                  </w:p>
                </w:txbxContent>
              </v:textbox>
              <w10:wrap anchorx="page" anchory="page"/>
            </v:shape>
          </w:pict>
        </mc:Fallback>
      </mc:AlternateContent>
    </w:r>
    <w:r w:rsidR="00B143FE" w:rsidRPr="005837F9">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Kopfzeile"/>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Kopfzeile"/>
    </w:pPr>
  </w:p>
  <w:p w14:paraId="42F14B11" w14:textId="77777777" w:rsidR="00B143FE" w:rsidRDefault="00B143FE" w:rsidP="005218C8">
    <w:pPr>
      <w:pStyle w:val="Kopfzeile"/>
    </w:pPr>
  </w:p>
  <w:p w14:paraId="3DD9B2BA" w14:textId="77777777" w:rsidR="00B143FE" w:rsidRDefault="00B143FE" w:rsidP="005218C8">
    <w:pPr>
      <w:pStyle w:val="Kopfzeile"/>
    </w:pPr>
  </w:p>
  <w:p w14:paraId="63AA6475" w14:textId="77777777" w:rsidR="00B143FE" w:rsidRDefault="00B143FE" w:rsidP="00D9165E"/>
  <w:p w14:paraId="1ADCC302" w14:textId="77777777" w:rsidR="00B143FE" w:rsidRDefault="00B143FE" w:rsidP="00D9165E">
    <w:r w:rsidRPr="005218C8">
      <w:rPr>
        <w:noProof/>
        <w:lang w:eastAsia="de-DE"/>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6EE6A7C4" w:rsidR="00B143FE" w:rsidRPr="009000BC" w:rsidRDefault="009000BC" w:rsidP="0026127D">
                          <w:pPr>
                            <w:pStyle w:val="Kontaktdaten"/>
                          </w:pPr>
                          <w:r w:rsidRPr="009000BC">
                            <w:t>Tel</w:t>
                          </w:r>
                          <w:r w:rsidR="00B143FE" w:rsidRPr="009000BC">
                            <w:t xml:space="preserve">: +49 7142 78-0 </w:t>
                          </w:r>
                        </w:p>
                        <w:p w14:paraId="32EF3341" w14:textId="77777777" w:rsidR="00B143FE" w:rsidRPr="009000BC" w:rsidRDefault="00B143FE" w:rsidP="0026127D">
                          <w:pPr>
                            <w:pStyle w:val="Kontaktdaten"/>
                          </w:pPr>
                          <w:r w:rsidRPr="009000BC">
                            <w:t xml:space="preserve">Fax: +49 7142 78-2107 </w:t>
                          </w:r>
                        </w:p>
                        <w:p w14:paraId="1D8E1397" w14:textId="77777777" w:rsidR="00B143FE" w:rsidRPr="009000BC" w:rsidRDefault="00B143FE" w:rsidP="0026127D">
                          <w:pPr>
                            <w:pStyle w:val="Kontaktdaten"/>
                          </w:pPr>
                        </w:p>
                        <w:p w14:paraId="6E924C90" w14:textId="77777777" w:rsidR="00B143FE" w:rsidRPr="009000BC" w:rsidRDefault="00B143FE" w:rsidP="0026127D">
                          <w:pPr>
                            <w:pStyle w:val="Kontaktdaten"/>
                          </w:pPr>
                          <w:r w:rsidRPr="009000BC">
                            <w:t xml:space="preserve">info@durr.com </w:t>
                          </w:r>
                        </w:p>
                        <w:p w14:paraId="7D901FCD" w14:textId="77777777" w:rsidR="00B143FE" w:rsidRPr="009000BC" w:rsidRDefault="00B143FE" w:rsidP="0026127D">
                          <w:pPr>
                            <w:pStyle w:val="Kontaktdaten"/>
                          </w:pPr>
                          <w:r w:rsidRPr="009000BC">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55798C81" w:rsidR="00B143FE" w:rsidRPr="0026127D" w:rsidRDefault="00B143FE" w:rsidP="0026127D">
                    <w:pPr>
                      <w:pStyle w:val="Kontaktdaten"/>
                      <w:rPr>
                        <w:rStyle w:val="Fettung"/>
                        <w:bCs/>
                        <w:spacing w:val="2"/>
                        <w:w w:val="100"/>
                      </w:rPr>
                    </w:pPr>
                    <w:r w:rsidRPr="0026127D">
                      <w:rPr>
                        <w:rStyle w:val="Fettung"/>
                        <w:bCs/>
                        <w:spacing w:val="2"/>
                        <w:w w:val="100"/>
                      </w:rPr>
                      <w:t>Dürr Systems AG</w:t>
                    </w:r>
                  </w:p>
                  <w:p w14:paraId="41B4EF86" w14:textId="77777777" w:rsidR="00B143FE" w:rsidRPr="0026127D" w:rsidRDefault="00B143FE" w:rsidP="0026127D">
                    <w:pPr>
                      <w:pStyle w:val="Kontaktdaten"/>
                    </w:pPr>
                    <w:r w:rsidRPr="0026127D">
                      <w:t>Carl-Benz-Str. 34</w:t>
                    </w:r>
                  </w:p>
                  <w:p w14:paraId="5555B2C2" w14:textId="77777777" w:rsidR="00B143FE" w:rsidRPr="0026127D" w:rsidRDefault="00B143FE" w:rsidP="0026127D">
                    <w:pPr>
                      <w:pStyle w:val="Kontaktdaten"/>
                    </w:pPr>
                    <w:r w:rsidRPr="0026127D">
                      <w:t>74321 Bietigheim-Bissingen</w:t>
                    </w:r>
                  </w:p>
                  <w:p w14:paraId="53B79677" w14:textId="77777777" w:rsidR="00B143FE" w:rsidRPr="0026127D" w:rsidRDefault="00B143FE" w:rsidP="0026127D">
                    <w:pPr>
                      <w:pStyle w:val="Kontaktdaten"/>
                    </w:pPr>
                  </w:p>
                  <w:p w14:paraId="451432D7" w14:textId="6EE6A7C4" w:rsidR="00B143FE" w:rsidRPr="009000BC" w:rsidRDefault="009000BC" w:rsidP="0026127D">
                    <w:pPr>
                      <w:pStyle w:val="Kontaktdaten"/>
                    </w:pPr>
                    <w:r w:rsidRPr="009000BC">
                      <w:t>Tel</w:t>
                    </w:r>
                    <w:r w:rsidR="00B143FE" w:rsidRPr="009000BC">
                      <w:t xml:space="preserve">: +49 7142 78-0 </w:t>
                    </w:r>
                  </w:p>
                  <w:p w14:paraId="32EF3341" w14:textId="77777777" w:rsidR="00B143FE" w:rsidRPr="009000BC" w:rsidRDefault="00B143FE" w:rsidP="0026127D">
                    <w:pPr>
                      <w:pStyle w:val="Kontaktdaten"/>
                    </w:pPr>
                    <w:r w:rsidRPr="009000BC">
                      <w:t xml:space="preserve">Fax: +49 7142 78-2107 </w:t>
                    </w:r>
                  </w:p>
                  <w:p w14:paraId="1D8E1397" w14:textId="77777777" w:rsidR="00B143FE" w:rsidRPr="009000BC" w:rsidRDefault="00B143FE" w:rsidP="0026127D">
                    <w:pPr>
                      <w:pStyle w:val="Kontaktdaten"/>
                    </w:pPr>
                  </w:p>
                  <w:p w14:paraId="6E924C90" w14:textId="77777777" w:rsidR="00B143FE" w:rsidRPr="009000BC" w:rsidRDefault="00B143FE" w:rsidP="0026127D">
                    <w:pPr>
                      <w:pStyle w:val="Kontaktdaten"/>
                    </w:pPr>
                    <w:r w:rsidRPr="009000BC">
                      <w:t xml:space="preserve">info@durr.com </w:t>
                    </w:r>
                  </w:p>
                  <w:p w14:paraId="7D901FCD" w14:textId="77777777" w:rsidR="00B143FE" w:rsidRPr="009000BC" w:rsidRDefault="00B143FE" w:rsidP="0026127D">
                    <w:pPr>
                      <w:pStyle w:val="Kontaktdaten"/>
                    </w:pPr>
                    <w:r w:rsidRPr="009000BC">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7955241">
    <w:abstractNumId w:val="3"/>
  </w:num>
  <w:num w:numId="2" w16cid:durableId="534779187">
    <w:abstractNumId w:val="20"/>
  </w:num>
  <w:num w:numId="3" w16cid:durableId="515923013">
    <w:abstractNumId w:val="5"/>
  </w:num>
  <w:num w:numId="4" w16cid:durableId="1772050002">
    <w:abstractNumId w:val="10"/>
  </w:num>
  <w:num w:numId="5" w16cid:durableId="849681564">
    <w:abstractNumId w:val="16"/>
  </w:num>
  <w:num w:numId="6" w16cid:durableId="1660768160">
    <w:abstractNumId w:val="2"/>
  </w:num>
  <w:num w:numId="7" w16cid:durableId="1139761459">
    <w:abstractNumId w:val="22"/>
  </w:num>
  <w:num w:numId="8" w16cid:durableId="232785080">
    <w:abstractNumId w:val="9"/>
  </w:num>
  <w:num w:numId="9" w16cid:durableId="890069128">
    <w:abstractNumId w:val="21"/>
  </w:num>
  <w:num w:numId="10" w16cid:durableId="840967717">
    <w:abstractNumId w:val="6"/>
  </w:num>
  <w:num w:numId="11" w16cid:durableId="1292054289">
    <w:abstractNumId w:val="1"/>
  </w:num>
  <w:num w:numId="12" w16cid:durableId="675574087">
    <w:abstractNumId w:val="4"/>
  </w:num>
  <w:num w:numId="13" w16cid:durableId="1997411549">
    <w:abstractNumId w:val="12"/>
  </w:num>
  <w:num w:numId="14" w16cid:durableId="1163009374">
    <w:abstractNumId w:val="15"/>
  </w:num>
  <w:num w:numId="15" w16cid:durableId="799491460">
    <w:abstractNumId w:val="18"/>
  </w:num>
  <w:num w:numId="16" w16cid:durableId="1544251740">
    <w:abstractNumId w:val="17"/>
  </w:num>
  <w:num w:numId="17" w16cid:durableId="475680577">
    <w:abstractNumId w:val="14"/>
  </w:num>
  <w:num w:numId="18" w16cid:durableId="2146042332">
    <w:abstractNumId w:val="11"/>
  </w:num>
  <w:num w:numId="19" w16cid:durableId="350648122">
    <w:abstractNumId w:val="0"/>
  </w:num>
  <w:num w:numId="20" w16cid:durableId="217127577">
    <w:abstractNumId w:val="7"/>
  </w:num>
  <w:num w:numId="21" w16cid:durableId="346181217">
    <w:abstractNumId w:val="8"/>
  </w:num>
  <w:num w:numId="22" w16cid:durableId="1063063151">
    <w:abstractNumId w:val="19"/>
  </w:num>
  <w:num w:numId="23" w16cid:durableId="17441842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FE"/>
    <w:rsid w:val="000014DA"/>
    <w:rsid w:val="000042E4"/>
    <w:rsid w:val="00004D92"/>
    <w:rsid w:val="00005AF4"/>
    <w:rsid w:val="0001039C"/>
    <w:rsid w:val="000103AF"/>
    <w:rsid w:val="00010402"/>
    <w:rsid w:val="0001277E"/>
    <w:rsid w:val="000137F9"/>
    <w:rsid w:val="00013B23"/>
    <w:rsid w:val="00015F92"/>
    <w:rsid w:val="00017589"/>
    <w:rsid w:val="0002066C"/>
    <w:rsid w:val="0002273A"/>
    <w:rsid w:val="00026B8C"/>
    <w:rsid w:val="00030020"/>
    <w:rsid w:val="00030C1A"/>
    <w:rsid w:val="00034E81"/>
    <w:rsid w:val="0003543C"/>
    <w:rsid w:val="00036336"/>
    <w:rsid w:val="00037BB3"/>
    <w:rsid w:val="00037FF7"/>
    <w:rsid w:val="00040FEA"/>
    <w:rsid w:val="0004140A"/>
    <w:rsid w:val="000436AB"/>
    <w:rsid w:val="00052961"/>
    <w:rsid w:val="000557D8"/>
    <w:rsid w:val="00056BEA"/>
    <w:rsid w:val="00062BC6"/>
    <w:rsid w:val="00062C8E"/>
    <w:rsid w:val="00064547"/>
    <w:rsid w:val="0006654A"/>
    <w:rsid w:val="00066708"/>
    <w:rsid w:val="000667BB"/>
    <w:rsid w:val="000679B5"/>
    <w:rsid w:val="00067A27"/>
    <w:rsid w:val="00073211"/>
    <w:rsid w:val="000750E4"/>
    <w:rsid w:val="00077056"/>
    <w:rsid w:val="00077087"/>
    <w:rsid w:val="000830E8"/>
    <w:rsid w:val="00090C8B"/>
    <w:rsid w:val="00095F60"/>
    <w:rsid w:val="00097770"/>
    <w:rsid w:val="00097924"/>
    <w:rsid w:val="000A0BBC"/>
    <w:rsid w:val="000A6420"/>
    <w:rsid w:val="000A779F"/>
    <w:rsid w:val="000A799A"/>
    <w:rsid w:val="000B122D"/>
    <w:rsid w:val="000B17AC"/>
    <w:rsid w:val="000B5F7C"/>
    <w:rsid w:val="000B6E58"/>
    <w:rsid w:val="000C009A"/>
    <w:rsid w:val="000C2A85"/>
    <w:rsid w:val="000C3AF3"/>
    <w:rsid w:val="000C74C8"/>
    <w:rsid w:val="000D1867"/>
    <w:rsid w:val="000D299B"/>
    <w:rsid w:val="000D4047"/>
    <w:rsid w:val="000D5FB8"/>
    <w:rsid w:val="000E6E4B"/>
    <w:rsid w:val="000F1B6F"/>
    <w:rsid w:val="000F215E"/>
    <w:rsid w:val="000F52AF"/>
    <w:rsid w:val="000F52E1"/>
    <w:rsid w:val="000F599A"/>
    <w:rsid w:val="00100C0C"/>
    <w:rsid w:val="0010134F"/>
    <w:rsid w:val="001014D2"/>
    <w:rsid w:val="00102066"/>
    <w:rsid w:val="00103EE3"/>
    <w:rsid w:val="001052E0"/>
    <w:rsid w:val="001076E4"/>
    <w:rsid w:val="00110EA0"/>
    <w:rsid w:val="00112DF3"/>
    <w:rsid w:val="00114E74"/>
    <w:rsid w:val="00115190"/>
    <w:rsid w:val="001167D1"/>
    <w:rsid w:val="00116917"/>
    <w:rsid w:val="00116F3F"/>
    <w:rsid w:val="00116F84"/>
    <w:rsid w:val="00117904"/>
    <w:rsid w:val="00117C7F"/>
    <w:rsid w:val="00124E6A"/>
    <w:rsid w:val="00135319"/>
    <w:rsid w:val="00135B61"/>
    <w:rsid w:val="0013790F"/>
    <w:rsid w:val="00140551"/>
    <w:rsid w:val="00142FDB"/>
    <w:rsid w:val="001440F5"/>
    <w:rsid w:val="001476D3"/>
    <w:rsid w:val="00147965"/>
    <w:rsid w:val="00147EBB"/>
    <w:rsid w:val="0015096A"/>
    <w:rsid w:val="00151506"/>
    <w:rsid w:val="00153407"/>
    <w:rsid w:val="00156161"/>
    <w:rsid w:val="0016271C"/>
    <w:rsid w:val="00162EEF"/>
    <w:rsid w:val="0016325F"/>
    <w:rsid w:val="0016332D"/>
    <w:rsid w:val="00163558"/>
    <w:rsid w:val="00163B9D"/>
    <w:rsid w:val="00165496"/>
    <w:rsid w:val="00170315"/>
    <w:rsid w:val="00176D8A"/>
    <w:rsid w:val="00180D0F"/>
    <w:rsid w:val="00185FE1"/>
    <w:rsid w:val="001877A6"/>
    <w:rsid w:val="001935AE"/>
    <w:rsid w:val="00194AC6"/>
    <w:rsid w:val="00197009"/>
    <w:rsid w:val="001975A2"/>
    <w:rsid w:val="001A297C"/>
    <w:rsid w:val="001A5B15"/>
    <w:rsid w:val="001A65EE"/>
    <w:rsid w:val="001B07CB"/>
    <w:rsid w:val="001C036D"/>
    <w:rsid w:val="001C0A26"/>
    <w:rsid w:val="001C0A39"/>
    <w:rsid w:val="001C5EB3"/>
    <w:rsid w:val="001D0887"/>
    <w:rsid w:val="001D0F2E"/>
    <w:rsid w:val="001D40DF"/>
    <w:rsid w:val="001D54DE"/>
    <w:rsid w:val="001D697E"/>
    <w:rsid w:val="001D776F"/>
    <w:rsid w:val="001F3730"/>
    <w:rsid w:val="001F6276"/>
    <w:rsid w:val="001F7E95"/>
    <w:rsid w:val="002010DB"/>
    <w:rsid w:val="0020322F"/>
    <w:rsid w:val="00205B62"/>
    <w:rsid w:val="0020631B"/>
    <w:rsid w:val="00206375"/>
    <w:rsid w:val="00207575"/>
    <w:rsid w:val="002118EB"/>
    <w:rsid w:val="00216BD0"/>
    <w:rsid w:val="00216FC6"/>
    <w:rsid w:val="002176DB"/>
    <w:rsid w:val="00217775"/>
    <w:rsid w:val="00221AE5"/>
    <w:rsid w:val="00223ACC"/>
    <w:rsid w:val="00226865"/>
    <w:rsid w:val="00231A54"/>
    <w:rsid w:val="0023563A"/>
    <w:rsid w:val="00243F9B"/>
    <w:rsid w:val="00252189"/>
    <w:rsid w:val="00253848"/>
    <w:rsid w:val="00254070"/>
    <w:rsid w:val="002543A7"/>
    <w:rsid w:val="0025441C"/>
    <w:rsid w:val="0026127D"/>
    <w:rsid w:val="002648F6"/>
    <w:rsid w:val="002655A1"/>
    <w:rsid w:val="0026593C"/>
    <w:rsid w:val="002714A1"/>
    <w:rsid w:val="002717A8"/>
    <w:rsid w:val="0027470A"/>
    <w:rsid w:val="00275350"/>
    <w:rsid w:val="002758BA"/>
    <w:rsid w:val="00280819"/>
    <w:rsid w:val="00282680"/>
    <w:rsid w:val="00284C18"/>
    <w:rsid w:val="002868C3"/>
    <w:rsid w:val="00290774"/>
    <w:rsid w:val="00292501"/>
    <w:rsid w:val="00294020"/>
    <w:rsid w:val="00294B59"/>
    <w:rsid w:val="00295005"/>
    <w:rsid w:val="00296AD3"/>
    <w:rsid w:val="002A1286"/>
    <w:rsid w:val="002A1717"/>
    <w:rsid w:val="002A172B"/>
    <w:rsid w:val="002A2DB9"/>
    <w:rsid w:val="002A49F2"/>
    <w:rsid w:val="002A5671"/>
    <w:rsid w:val="002A5D25"/>
    <w:rsid w:val="002A639F"/>
    <w:rsid w:val="002B06E7"/>
    <w:rsid w:val="002B18CE"/>
    <w:rsid w:val="002B6541"/>
    <w:rsid w:val="002B71FB"/>
    <w:rsid w:val="002C00EB"/>
    <w:rsid w:val="002C0163"/>
    <w:rsid w:val="002C5677"/>
    <w:rsid w:val="002D0F47"/>
    <w:rsid w:val="002D2E6A"/>
    <w:rsid w:val="002D33B7"/>
    <w:rsid w:val="002D4939"/>
    <w:rsid w:val="002D506A"/>
    <w:rsid w:val="002D60E0"/>
    <w:rsid w:val="002D7EB6"/>
    <w:rsid w:val="002E0547"/>
    <w:rsid w:val="002E1417"/>
    <w:rsid w:val="002E2125"/>
    <w:rsid w:val="002F6BF1"/>
    <w:rsid w:val="002F7140"/>
    <w:rsid w:val="0030067C"/>
    <w:rsid w:val="00301592"/>
    <w:rsid w:val="00302DB1"/>
    <w:rsid w:val="003035A6"/>
    <w:rsid w:val="003035F7"/>
    <w:rsid w:val="00304391"/>
    <w:rsid w:val="00321713"/>
    <w:rsid w:val="003256DF"/>
    <w:rsid w:val="0032644F"/>
    <w:rsid w:val="00330683"/>
    <w:rsid w:val="00333CF4"/>
    <w:rsid w:val="00335617"/>
    <w:rsid w:val="0033769D"/>
    <w:rsid w:val="00344BA5"/>
    <w:rsid w:val="00345773"/>
    <w:rsid w:val="003473D1"/>
    <w:rsid w:val="00347432"/>
    <w:rsid w:val="00351665"/>
    <w:rsid w:val="00351AF4"/>
    <w:rsid w:val="00352E30"/>
    <w:rsid w:val="00353E79"/>
    <w:rsid w:val="0035459B"/>
    <w:rsid w:val="00354955"/>
    <w:rsid w:val="00354C04"/>
    <w:rsid w:val="00356188"/>
    <w:rsid w:val="00357644"/>
    <w:rsid w:val="00360089"/>
    <w:rsid w:val="0036088A"/>
    <w:rsid w:val="0036125D"/>
    <w:rsid w:val="00362153"/>
    <w:rsid w:val="00362739"/>
    <w:rsid w:val="00366A8E"/>
    <w:rsid w:val="003672DD"/>
    <w:rsid w:val="00367E3B"/>
    <w:rsid w:val="00373E56"/>
    <w:rsid w:val="00375576"/>
    <w:rsid w:val="00375D1A"/>
    <w:rsid w:val="003849ED"/>
    <w:rsid w:val="0039367F"/>
    <w:rsid w:val="00395574"/>
    <w:rsid w:val="0039654F"/>
    <w:rsid w:val="0039780E"/>
    <w:rsid w:val="003A046C"/>
    <w:rsid w:val="003A2989"/>
    <w:rsid w:val="003A3530"/>
    <w:rsid w:val="003A692D"/>
    <w:rsid w:val="003B0692"/>
    <w:rsid w:val="003B160B"/>
    <w:rsid w:val="003B1684"/>
    <w:rsid w:val="003B7CA5"/>
    <w:rsid w:val="003C492A"/>
    <w:rsid w:val="003C60F4"/>
    <w:rsid w:val="003D50EB"/>
    <w:rsid w:val="003D770A"/>
    <w:rsid w:val="003E06FE"/>
    <w:rsid w:val="003E5B52"/>
    <w:rsid w:val="003E738F"/>
    <w:rsid w:val="003E7CF8"/>
    <w:rsid w:val="003F0CD8"/>
    <w:rsid w:val="003F1873"/>
    <w:rsid w:val="003F6087"/>
    <w:rsid w:val="00402949"/>
    <w:rsid w:val="00402AD2"/>
    <w:rsid w:val="0040381F"/>
    <w:rsid w:val="00404174"/>
    <w:rsid w:val="00404B72"/>
    <w:rsid w:val="0040784F"/>
    <w:rsid w:val="00407CD3"/>
    <w:rsid w:val="00424A3C"/>
    <w:rsid w:val="0043346C"/>
    <w:rsid w:val="004370EF"/>
    <w:rsid w:val="004400ED"/>
    <w:rsid w:val="004404FF"/>
    <w:rsid w:val="004427AF"/>
    <w:rsid w:val="00450174"/>
    <w:rsid w:val="00450D7A"/>
    <w:rsid w:val="00451CA7"/>
    <w:rsid w:val="004535D9"/>
    <w:rsid w:val="00455402"/>
    <w:rsid w:val="00456256"/>
    <w:rsid w:val="004606AC"/>
    <w:rsid w:val="0046201D"/>
    <w:rsid w:val="00462DDC"/>
    <w:rsid w:val="004667BA"/>
    <w:rsid w:val="00466954"/>
    <w:rsid w:val="00467800"/>
    <w:rsid w:val="00470EFD"/>
    <w:rsid w:val="00473AEC"/>
    <w:rsid w:val="00476060"/>
    <w:rsid w:val="004762B9"/>
    <w:rsid w:val="0047652B"/>
    <w:rsid w:val="00476746"/>
    <w:rsid w:val="00477801"/>
    <w:rsid w:val="00480DCD"/>
    <w:rsid w:val="00486F5D"/>
    <w:rsid w:val="00494EE7"/>
    <w:rsid w:val="0049724F"/>
    <w:rsid w:val="004A3A5F"/>
    <w:rsid w:val="004A6346"/>
    <w:rsid w:val="004B16C4"/>
    <w:rsid w:val="004B3D7E"/>
    <w:rsid w:val="004C3A9D"/>
    <w:rsid w:val="004C6EBC"/>
    <w:rsid w:val="004D1D0E"/>
    <w:rsid w:val="004D3165"/>
    <w:rsid w:val="004D7B9E"/>
    <w:rsid w:val="004E0D94"/>
    <w:rsid w:val="004E14EE"/>
    <w:rsid w:val="004E2175"/>
    <w:rsid w:val="004E3872"/>
    <w:rsid w:val="004E5E7F"/>
    <w:rsid w:val="004E7C0B"/>
    <w:rsid w:val="004F206E"/>
    <w:rsid w:val="004F2A79"/>
    <w:rsid w:val="004F39B4"/>
    <w:rsid w:val="004F3E59"/>
    <w:rsid w:val="004F4E97"/>
    <w:rsid w:val="004F50F4"/>
    <w:rsid w:val="004F5AF7"/>
    <w:rsid w:val="004F5DFD"/>
    <w:rsid w:val="004F639D"/>
    <w:rsid w:val="004F65B3"/>
    <w:rsid w:val="004F6D74"/>
    <w:rsid w:val="0050056C"/>
    <w:rsid w:val="00505786"/>
    <w:rsid w:val="00506BD5"/>
    <w:rsid w:val="00510FF5"/>
    <w:rsid w:val="00511067"/>
    <w:rsid w:val="00513534"/>
    <w:rsid w:val="0051492B"/>
    <w:rsid w:val="00515153"/>
    <w:rsid w:val="00520BFA"/>
    <w:rsid w:val="00521429"/>
    <w:rsid w:val="005218C8"/>
    <w:rsid w:val="00521CF5"/>
    <w:rsid w:val="00521FD5"/>
    <w:rsid w:val="00524BE9"/>
    <w:rsid w:val="00533D40"/>
    <w:rsid w:val="0053448B"/>
    <w:rsid w:val="00534C1A"/>
    <w:rsid w:val="005365B4"/>
    <w:rsid w:val="005374C8"/>
    <w:rsid w:val="0054450D"/>
    <w:rsid w:val="00545488"/>
    <w:rsid w:val="00547761"/>
    <w:rsid w:val="00554864"/>
    <w:rsid w:val="00555999"/>
    <w:rsid w:val="00555E2A"/>
    <w:rsid w:val="00560628"/>
    <w:rsid w:val="00564109"/>
    <w:rsid w:val="005673B5"/>
    <w:rsid w:val="005674E8"/>
    <w:rsid w:val="005755BD"/>
    <w:rsid w:val="00580070"/>
    <w:rsid w:val="00581C8C"/>
    <w:rsid w:val="0058204B"/>
    <w:rsid w:val="00582084"/>
    <w:rsid w:val="005837F9"/>
    <w:rsid w:val="00584007"/>
    <w:rsid w:val="00584B9D"/>
    <w:rsid w:val="00587179"/>
    <w:rsid w:val="005913CF"/>
    <w:rsid w:val="00591CEB"/>
    <w:rsid w:val="00592D83"/>
    <w:rsid w:val="00593AA7"/>
    <w:rsid w:val="00594B29"/>
    <w:rsid w:val="00597F78"/>
    <w:rsid w:val="005A1C80"/>
    <w:rsid w:val="005B01C4"/>
    <w:rsid w:val="005B184A"/>
    <w:rsid w:val="005B19FD"/>
    <w:rsid w:val="005B208B"/>
    <w:rsid w:val="005B34DA"/>
    <w:rsid w:val="005B3CCD"/>
    <w:rsid w:val="005B76E4"/>
    <w:rsid w:val="005C13A1"/>
    <w:rsid w:val="005C2C5C"/>
    <w:rsid w:val="005D123D"/>
    <w:rsid w:val="005D1745"/>
    <w:rsid w:val="005D1F94"/>
    <w:rsid w:val="005D3A5C"/>
    <w:rsid w:val="005D5830"/>
    <w:rsid w:val="005D5940"/>
    <w:rsid w:val="005D5A38"/>
    <w:rsid w:val="005D5CD4"/>
    <w:rsid w:val="005D6A17"/>
    <w:rsid w:val="005E041B"/>
    <w:rsid w:val="005E200B"/>
    <w:rsid w:val="005F010B"/>
    <w:rsid w:val="005F182E"/>
    <w:rsid w:val="005F1889"/>
    <w:rsid w:val="005F4FBF"/>
    <w:rsid w:val="005F5960"/>
    <w:rsid w:val="005F7CEF"/>
    <w:rsid w:val="00601A13"/>
    <w:rsid w:val="006026D5"/>
    <w:rsid w:val="00602E06"/>
    <w:rsid w:val="006074EB"/>
    <w:rsid w:val="0060792D"/>
    <w:rsid w:val="006117A1"/>
    <w:rsid w:val="00614890"/>
    <w:rsid w:val="00615ED0"/>
    <w:rsid w:val="00617EA4"/>
    <w:rsid w:val="00622714"/>
    <w:rsid w:val="00624A0B"/>
    <w:rsid w:val="00624BFB"/>
    <w:rsid w:val="00626A28"/>
    <w:rsid w:val="006311E0"/>
    <w:rsid w:val="00631FE8"/>
    <w:rsid w:val="00632F11"/>
    <w:rsid w:val="00635ABF"/>
    <w:rsid w:val="00636322"/>
    <w:rsid w:val="006401F7"/>
    <w:rsid w:val="00641F88"/>
    <w:rsid w:val="006438A8"/>
    <w:rsid w:val="00643A04"/>
    <w:rsid w:val="0064408D"/>
    <w:rsid w:val="006449CA"/>
    <w:rsid w:val="00645074"/>
    <w:rsid w:val="00653DBF"/>
    <w:rsid w:val="00655B7B"/>
    <w:rsid w:val="00661476"/>
    <w:rsid w:val="00664318"/>
    <w:rsid w:val="0066550D"/>
    <w:rsid w:val="0066573F"/>
    <w:rsid w:val="0066590D"/>
    <w:rsid w:val="006673F5"/>
    <w:rsid w:val="00670E84"/>
    <w:rsid w:val="00674DB7"/>
    <w:rsid w:val="0068106C"/>
    <w:rsid w:val="00681ECE"/>
    <w:rsid w:val="00683E9E"/>
    <w:rsid w:val="0068636E"/>
    <w:rsid w:val="00687486"/>
    <w:rsid w:val="00691B0A"/>
    <w:rsid w:val="00691F9E"/>
    <w:rsid w:val="00693AA2"/>
    <w:rsid w:val="00695F99"/>
    <w:rsid w:val="006A5A75"/>
    <w:rsid w:val="006A6348"/>
    <w:rsid w:val="006A688E"/>
    <w:rsid w:val="006B3609"/>
    <w:rsid w:val="006B592D"/>
    <w:rsid w:val="006B6DD8"/>
    <w:rsid w:val="006C2364"/>
    <w:rsid w:val="006C2A31"/>
    <w:rsid w:val="006C38E6"/>
    <w:rsid w:val="006C3AA3"/>
    <w:rsid w:val="006C50E1"/>
    <w:rsid w:val="006C6111"/>
    <w:rsid w:val="006C721F"/>
    <w:rsid w:val="006D5E71"/>
    <w:rsid w:val="006D6C1A"/>
    <w:rsid w:val="006D7F10"/>
    <w:rsid w:val="006E2573"/>
    <w:rsid w:val="006E5C09"/>
    <w:rsid w:val="006E79DB"/>
    <w:rsid w:val="006E7CAE"/>
    <w:rsid w:val="006E7FBA"/>
    <w:rsid w:val="006F0473"/>
    <w:rsid w:val="006F1A6C"/>
    <w:rsid w:val="006F2DE4"/>
    <w:rsid w:val="006F4577"/>
    <w:rsid w:val="006F4C75"/>
    <w:rsid w:val="006F53F4"/>
    <w:rsid w:val="006F64F1"/>
    <w:rsid w:val="006F66DA"/>
    <w:rsid w:val="006F6A7A"/>
    <w:rsid w:val="006F77C7"/>
    <w:rsid w:val="00700AB6"/>
    <w:rsid w:val="00705074"/>
    <w:rsid w:val="007065A6"/>
    <w:rsid w:val="00710899"/>
    <w:rsid w:val="00712070"/>
    <w:rsid w:val="007125A4"/>
    <w:rsid w:val="00713E2E"/>
    <w:rsid w:val="00716622"/>
    <w:rsid w:val="00720139"/>
    <w:rsid w:val="00720FC8"/>
    <w:rsid w:val="00721758"/>
    <w:rsid w:val="00722753"/>
    <w:rsid w:val="007238F1"/>
    <w:rsid w:val="00723B93"/>
    <w:rsid w:val="00723DE6"/>
    <w:rsid w:val="00724249"/>
    <w:rsid w:val="00726540"/>
    <w:rsid w:val="00726A89"/>
    <w:rsid w:val="00726BFA"/>
    <w:rsid w:val="00727E16"/>
    <w:rsid w:val="00734321"/>
    <w:rsid w:val="00734AA1"/>
    <w:rsid w:val="00736291"/>
    <w:rsid w:val="00744943"/>
    <w:rsid w:val="00751E87"/>
    <w:rsid w:val="00753908"/>
    <w:rsid w:val="00754739"/>
    <w:rsid w:val="007579FC"/>
    <w:rsid w:val="00762C5B"/>
    <w:rsid w:val="00771469"/>
    <w:rsid w:val="00772BCD"/>
    <w:rsid w:val="00773BF3"/>
    <w:rsid w:val="00773D36"/>
    <w:rsid w:val="007749B6"/>
    <w:rsid w:val="00775358"/>
    <w:rsid w:val="007769A8"/>
    <w:rsid w:val="0078405F"/>
    <w:rsid w:val="0078480F"/>
    <w:rsid w:val="00784C5C"/>
    <w:rsid w:val="00786C56"/>
    <w:rsid w:val="00794234"/>
    <w:rsid w:val="00795DE1"/>
    <w:rsid w:val="007A0268"/>
    <w:rsid w:val="007A6D22"/>
    <w:rsid w:val="007A7F56"/>
    <w:rsid w:val="007B3758"/>
    <w:rsid w:val="007B7A5E"/>
    <w:rsid w:val="007C0C38"/>
    <w:rsid w:val="007C1F06"/>
    <w:rsid w:val="007C1FA4"/>
    <w:rsid w:val="007C4752"/>
    <w:rsid w:val="007C4F82"/>
    <w:rsid w:val="007C6FA7"/>
    <w:rsid w:val="007C726C"/>
    <w:rsid w:val="007C7E8E"/>
    <w:rsid w:val="007D1C32"/>
    <w:rsid w:val="007D220B"/>
    <w:rsid w:val="007D439C"/>
    <w:rsid w:val="007D49EB"/>
    <w:rsid w:val="007D5E15"/>
    <w:rsid w:val="007E1C18"/>
    <w:rsid w:val="007E4D9A"/>
    <w:rsid w:val="007E54C0"/>
    <w:rsid w:val="007E5539"/>
    <w:rsid w:val="007F20A6"/>
    <w:rsid w:val="007F402B"/>
    <w:rsid w:val="007F4972"/>
    <w:rsid w:val="007F4CF1"/>
    <w:rsid w:val="007F770C"/>
    <w:rsid w:val="00800B39"/>
    <w:rsid w:val="008010E3"/>
    <w:rsid w:val="008071CB"/>
    <w:rsid w:val="00813326"/>
    <w:rsid w:val="00814018"/>
    <w:rsid w:val="00814940"/>
    <w:rsid w:val="00816302"/>
    <w:rsid w:val="00817EDB"/>
    <w:rsid w:val="00821292"/>
    <w:rsid w:val="00822BE2"/>
    <w:rsid w:val="00825029"/>
    <w:rsid w:val="0082619C"/>
    <w:rsid w:val="00826567"/>
    <w:rsid w:val="00826C30"/>
    <w:rsid w:val="00827948"/>
    <w:rsid w:val="00834D0F"/>
    <w:rsid w:val="0084627F"/>
    <w:rsid w:val="00852D68"/>
    <w:rsid w:val="0085354B"/>
    <w:rsid w:val="0085432F"/>
    <w:rsid w:val="00857E8E"/>
    <w:rsid w:val="00859E05"/>
    <w:rsid w:val="008649EE"/>
    <w:rsid w:val="00866CA8"/>
    <w:rsid w:val="00873697"/>
    <w:rsid w:val="00874C03"/>
    <w:rsid w:val="008761F6"/>
    <w:rsid w:val="00876DD1"/>
    <w:rsid w:val="00880D1D"/>
    <w:rsid w:val="0088140D"/>
    <w:rsid w:val="008856CC"/>
    <w:rsid w:val="0088695A"/>
    <w:rsid w:val="00890887"/>
    <w:rsid w:val="00890E39"/>
    <w:rsid w:val="00891292"/>
    <w:rsid w:val="00897E2C"/>
    <w:rsid w:val="008A2326"/>
    <w:rsid w:val="008A5BF3"/>
    <w:rsid w:val="008A6CEC"/>
    <w:rsid w:val="008A70B7"/>
    <w:rsid w:val="008B0BF6"/>
    <w:rsid w:val="008B0D22"/>
    <w:rsid w:val="008B0E2E"/>
    <w:rsid w:val="008B30DE"/>
    <w:rsid w:val="008B50B9"/>
    <w:rsid w:val="008B59FF"/>
    <w:rsid w:val="008C343A"/>
    <w:rsid w:val="008C4110"/>
    <w:rsid w:val="008C5157"/>
    <w:rsid w:val="008C7F2C"/>
    <w:rsid w:val="008D0426"/>
    <w:rsid w:val="008D12C6"/>
    <w:rsid w:val="008D61FE"/>
    <w:rsid w:val="008D67AF"/>
    <w:rsid w:val="008D7BC0"/>
    <w:rsid w:val="008E32B9"/>
    <w:rsid w:val="008E5F87"/>
    <w:rsid w:val="008E7656"/>
    <w:rsid w:val="008E777A"/>
    <w:rsid w:val="008F4796"/>
    <w:rsid w:val="008F5E48"/>
    <w:rsid w:val="009000BC"/>
    <w:rsid w:val="00901D5D"/>
    <w:rsid w:val="00902358"/>
    <w:rsid w:val="00905B45"/>
    <w:rsid w:val="00906D0C"/>
    <w:rsid w:val="0090754E"/>
    <w:rsid w:val="00912349"/>
    <w:rsid w:val="00915251"/>
    <w:rsid w:val="0091628B"/>
    <w:rsid w:val="009163C0"/>
    <w:rsid w:val="00921CF1"/>
    <w:rsid w:val="00921F16"/>
    <w:rsid w:val="00924CB3"/>
    <w:rsid w:val="0092544D"/>
    <w:rsid w:val="00925EF7"/>
    <w:rsid w:val="00925F7D"/>
    <w:rsid w:val="00931A39"/>
    <w:rsid w:val="0093254F"/>
    <w:rsid w:val="00933130"/>
    <w:rsid w:val="00933393"/>
    <w:rsid w:val="00933B86"/>
    <w:rsid w:val="00940128"/>
    <w:rsid w:val="00942FB8"/>
    <w:rsid w:val="00944105"/>
    <w:rsid w:val="00944A84"/>
    <w:rsid w:val="00950976"/>
    <w:rsid w:val="009527FF"/>
    <w:rsid w:val="009547D1"/>
    <w:rsid w:val="009633E0"/>
    <w:rsid w:val="00965A7C"/>
    <w:rsid w:val="00965F78"/>
    <w:rsid w:val="00966987"/>
    <w:rsid w:val="00967AD9"/>
    <w:rsid w:val="00972120"/>
    <w:rsid w:val="00972EBA"/>
    <w:rsid w:val="00974ACB"/>
    <w:rsid w:val="00976EEA"/>
    <w:rsid w:val="00980499"/>
    <w:rsid w:val="009863DF"/>
    <w:rsid w:val="00991A09"/>
    <w:rsid w:val="00991CBD"/>
    <w:rsid w:val="00991E0E"/>
    <w:rsid w:val="009959BC"/>
    <w:rsid w:val="00995B0F"/>
    <w:rsid w:val="009A306C"/>
    <w:rsid w:val="009A351B"/>
    <w:rsid w:val="009A454E"/>
    <w:rsid w:val="009A7B8B"/>
    <w:rsid w:val="009B2D9D"/>
    <w:rsid w:val="009B5337"/>
    <w:rsid w:val="009B6573"/>
    <w:rsid w:val="009C0868"/>
    <w:rsid w:val="009C1F30"/>
    <w:rsid w:val="009C2901"/>
    <w:rsid w:val="009C2BF4"/>
    <w:rsid w:val="009C3C81"/>
    <w:rsid w:val="009C5B44"/>
    <w:rsid w:val="009D0715"/>
    <w:rsid w:val="009D2DBA"/>
    <w:rsid w:val="009D62BE"/>
    <w:rsid w:val="009E4826"/>
    <w:rsid w:val="009E664B"/>
    <w:rsid w:val="009F18FC"/>
    <w:rsid w:val="009F21D0"/>
    <w:rsid w:val="009F252D"/>
    <w:rsid w:val="009F50DB"/>
    <w:rsid w:val="009F5FB8"/>
    <w:rsid w:val="009F6743"/>
    <w:rsid w:val="009F7015"/>
    <w:rsid w:val="00A00F8D"/>
    <w:rsid w:val="00A03D1A"/>
    <w:rsid w:val="00A050D1"/>
    <w:rsid w:val="00A06101"/>
    <w:rsid w:val="00A10B02"/>
    <w:rsid w:val="00A10FC3"/>
    <w:rsid w:val="00A1419C"/>
    <w:rsid w:val="00A16BD5"/>
    <w:rsid w:val="00A1711B"/>
    <w:rsid w:val="00A20153"/>
    <w:rsid w:val="00A21AB0"/>
    <w:rsid w:val="00A23469"/>
    <w:rsid w:val="00A2544A"/>
    <w:rsid w:val="00A27EFC"/>
    <w:rsid w:val="00A31DB8"/>
    <w:rsid w:val="00A32185"/>
    <w:rsid w:val="00A32A8E"/>
    <w:rsid w:val="00A34AFF"/>
    <w:rsid w:val="00A36FE0"/>
    <w:rsid w:val="00A40E17"/>
    <w:rsid w:val="00A46AFF"/>
    <w:rsid w:val="00A46F54"/>
    <w:rsid w:val="00A5072F"/>
    <w:rsid w:val="00A52202"/>
    <w:rsid w:val="00A54887"/>
    <w:rsid w:val="00A562F7"/>
    <w:rsid w:val="00A5700C"/>
    <w:rsid w:val="00A57063"/>
    <w:rsid w:val="00A624FA"/>
    <w:rsid w:val="00A648B2"/>
    <w:rsid w:val="00A649AD"/>
    <w:rsid w:val="00A65AE5"/>
    <w:rsid w:val="00A663B8"/>
    <w:rsid w:val="00A70A5F"/>
    <w:rsid w:val="00A77947"/>
    <w:rsid w:val="00A807B6"/>
    <w:rsid w:val="00A81731"/>
    <w:rsid w:val="00A82F57"/>
    <w:rsid w:val="00A873A1"/>
    <w:rsid w:val="00A90FA9"/>
    <w:rsid w:val="00A9208D"/>
    <w:rsid w:val="00A93B09"/>
    <w:rsid w:val="00A962D0"/>
    <w:rsid w:val="00A963BD"/>
    <w:rsid w:val="00A976CC"/>
    <w:rsid w:val="00A97E72"/>
    <w:rsid w:val="00AA2EC0"/>
    <w:rsid w:val="00AA4D33"/>
    <w:rsid w:val="00AB1B65"/>
    <w:rsid w:val="00AB384A"/>
    <w:rsid w:val="00AB5C73"/>
    <w:rsid w:val="00AB6134"/>
    <w:rsid w:val="00AB7342"/>
    <w:rsid w:val="00AC0C0A"/>
    <w:rsid w:val="00AC123A"/>
    <w:rsid w:val="00AC1795"/>
    <w:rsid w:val="00AC25D2"/>
    <w:rsid w:val="00AC2EB4"/>
    <w:rsid w:val="00AC4932"/>
    <w:rsid w:val="00AC6378"/>
    <w:rsid w:val="00AD2B03"/>
    <w:rsid w:val="00AD3753"/>
    <w:rsid w:val="00AD68AF"/>
    <w:rsid w:val="00AD7E8E"/>
    <w:rsid w:val="00AE0CC8"/>
    <w:rsid w:val="00AE3B4A"/>
    <w:rsid w:val="00AE3C3C"/>
    <w:rsid w:val="00AE447F"/>
    <w:rsid w:val="00AE5481"/>
    <w:rsid w:val="00AE5695"/>
    <w:rsid w:val="00AF13BD"/>
    <w:rsid w:val="00AF2CA7"/>
    <w:rsid w:val="00AF4F8B"/>
    <w:rsid w:val="00AF50E0"/>
    <w:rsid w:val="00AF5371"/>
    <w:rsid w:val="00B030B8"/>
    <w:rsid w:val="00B117C4"/>
    <w:rsid w:val="00B143FE"/>
    <w:rsid w:val="00B14642"/>
    <w:rsid w:val="00B17605"/>
    <w:rsid w:val="00B20920"/>
    <w:rsid w:val="00B21CB4"/>
    <w:rsid w:val="00B22799"/>
    <w:rsid w:val="00B24382"/>
    <w:rsid w:val="00B25F7B"/>
    <w:rsid w:val="00B27FCB"/>
    <w:rsid w:val="00B33267"/>
    <w:rsid w:val="00B332C3"/>
    <w:rsid w:val="00B34292"/>
    <w:rsid w:val="00B34A7E"/>
    <w:rsid w:val="00B34A9F"/>
    <w:rsid w:val="00B34C62"/>
    <w:rsid w:val="00B35EAA"/>
    <w:rsid w:val="00B361C2"/>
    <w:rsid w:val="00B37658"/>
    <w:rsid w:val="00B432AF"/>
    <w:rsid w:val="00B43E31"/>
    <w:rsid w:val="00B45242"/>
    <w:rsid w:val="00B52C33"/>
    <w:rsid w:val="00B53BC3"/>
    <w:rsid w:val="00B57C05"/>
    <w:rsid w:val="00B60D1B"/>
    <w:rsid w:val="00B61893"/>
    <w:rsid w:val="00B639BB"/>
    <w:rsid w:val="00B63B39"/>
    <w:rsid w:val="00B67227"/>
    <w:rsid w:val="00B67ADF"/>
    <w:rsid w:val="00B74EEC"/>
    <w:rsid w:val="00B75BE3"/>
    <w:rsid w:val="00B76AC4"/>
    <w:rsid w:val="00B779F2"/>
    <w:rsid w:val="00B77DFE"/>
    <w:rsid w:val="00B827AD"/>
    <w:rsid w:val="00B85361"/>
    <w:rsid w:val="00B90801"/>
    <w:rsid w:val="00B95A5D"/>
    <w:rsid w:val="00B965A1"/>
    <w:rsid w:val="00B966C9"/>
    <w:rsid w:val="00B97EB6"/>
    <w:rsid w:val="00BA105F"/>
    <w:rsid w:val="00BA35F2"/>
    <w:rsid w:val="00BA38A7"/>
    <w:rsid w:val="00BA49C1"/>
    <w:rsid w:val="00BA6E7E"/>
    <w:rsid w:val="00BB3EDB"/>
    <w:rsid w:val="00BB6D1A"/>
    <w:rsid w:val="00BC0CC5"/>
    <w:rsid w:val="00BC12DE"/>
    <w:rsid w:val="00BC159C"/>
    <w:rsid w:val="00BC1EAD"/>
    <w:rsid w:val="00BC2120"/>
    <w:rsid w:val="00BD1BE0"/>
    <w:rsid w:val="00BD1C30"/>
    <w:rsid w:val="00BD37F9"/>
    <w:rsid w:val="00BD410D"/>
    <w:rsid w:val="00BD6FDE"/>
    <w:rsid w:val="00BD7267"/>
    <w:rsid w:val="00BD7772"/>
    <w:rsid w:val="00BE2D16"/>
    <w:rsid w:val="00BE3832"/>
    <w:rsid w:val="00BE3AC8"/>
    <w:rsid w:val="00BE4FEB"/>
    <w:rsid w:val="00BE753C"/>
    <w:rsid w:val="00BF26AF"/>
    <w:rsid w:val="00BF5882"/>
    <w:rsid w:val="00BF62A8"/>
    <w:rsid w:val="00BF6615"/>
    <w:rsid w:val="00C10168"/>
    <w:rsid w:val="00C11C7B"/>
    <w:rsid w:val="00C155DA"/>
    <w:rsid w:val="00C15C40"/>
    <w:rsid w:val="00C22B04"/>
    <w:rsid w:val="00C25301"/>
    <w:rsid w:val="00C26C3B"/>
    <w:rsid w:val="00C30243"/>
    <w:rsid w:val="00C41149"/>
    <w:rsid w:val="00C4131C"/>
    <w:rsid w:val="00C416F6"/>
    <w:rsid w:val="00C41892"/>
    <w:rsid w:val="00C4390B"/>
    <w:rsid w:val="00C4707B"/>
    <w:rsid w:val="00C51005"/>
    <w:rsid w:val="00C510B0"/>
    <w:rsid w:val="00C54CD4"/>
    <w:rsid w:val="00C5652E"/>
    <w:rsid w:val="00C62ACC"/>
    <w:rsid w:val="00C634CA"/>
    <w:rsid w:val="00C705CE"/>
    <w:rsid w:val="00C710E3"/>
    <w:rsid w:val="00C7143B"/>
    <w:rsid w:val="00C75D1B"/>
    <w:rsid w:val="00C836BF"/>
    <w:rsid w:val="00C858DE"/>
    <w:rsid w:val="00C85B1A"/>
    <w:rsid w:val="00C877B9"/>
    <w:rsid w:val="00C915A2"/>
    <w:rsid w:val="00C937FE"/>
    <w:rsid w:val="00C956CF"/>
    <w:rsid w:val="00C963C9"/>
    <w:rsid w:val="00CA2C80"/>
    <w:rsid w:val="00CA59A1"/>
    <w:rsid w:val="00CB1E75"/>
    <w:rsid w:val="00CB1E91"/>
    <w:rsid w:val="00CB2B39"/>
    <w:rsid w:val="00CB34FC"/>
    <w:rsid w:val="00CB725A"/>
    <w:rsid w:val="00CB7613"/>
    <w:rsid w:val="00CC3469"/>
    <w:rsid w:val="00CC4162"/>
    <w:rsid w:val="00CC49F4"/>
    <w:rsid w:val="00CC612D"/>
    <w:rsid w:val="00CD2BC2"/>
    <w:rsid w:val="00CD5D15"/>
    <w:rsid w:val="00CD6F05"/>
    <w:rsid w:val="00CE04CF"/>
    <w:rsid w:val="00CE159D"/>
    <w:rsid w:val="00CE68CF"/>
    <w:rsid w:val="00CE71C0"/>
    <w:rsid w:val="00CF25A9"/>
    <w:rsid w:val="00CF34DB"/>
    <w:rsid w:val="00CF420A"/>
    <w:rsid w:val="00CF5368"/>
    <w:rsid w:val="00CF5472"/>
    <w:rsid w:val="00D00FC4"/>
    <w:rsid w:val="00D02004"/>
    <w:rsid w:val="00D04131"/>
    <w:rsid w:val="00D04A4C"/>
    <w:rsid w:val="00D0567D"/>
    <w:rsid w:val="00D05817"/>
    <w:rsid w:val="00D06D68"/>
    <w:rsid w:val="00D07DD3"/>
    <w:rsid w:val="00D1136F"/>
    <w:rsid w:val="00D16D3B"/>
    <w:rsid w:val="00D16D90"/>
    <w:rsid w:val="00D21F36"/>
    <w:rsid w:val="00D24C4F"/>
    <w:rsid w:val="00D2503C"/>
    <w:rsid w:val="00D26132"/>
    <w:rsid w:val="00D2759C"/>
    <w:rsid w:val="00D34986"/>
    <w:rsid w:val="00D34CE1"/>
    <w:rsid w:val="00D36FC5"/>
    <w:rsid w:val="00D4098D"/>
    <w:rsid w:val="00D43B10"/>
    <w:rsid w:val="00D44B55"/>
    <w:rsid w:val="00D4535E"/>
    <w:rsid w:val="00D45CE9"/>
    <w:rsid w:val="00D51AA6"/>
    <w:rsid w:val="00D65157"/>
    <w:rsid w:val="00D6698C"/>
    <w:rsid w:val="00D7185B"/>
    <w:rsid w:val="00D71D89"/>
    <w:rsid w:val="00D76A95"/>
    <w:rsid w:val="00D854A6"/>
    <w:rsid w:val="00D85B9B"/>
    <w:rsid w:val="00D861BB"/>
    <w:rsid w:val="00D86880"/>
    <w:rsid w:val="00D86DD5"/>
    <w:rsid w:val="00D87E57"/>
    <w:rsid w:val="00D91631"/>
    <w:rsid w:val="00D9165E"/>
    <w:rsid w:val="00D92440"/>
    <w:rsid w:val="00DA22CA"/>
    <w:rsid w:val="00DB1452"/>
    <w:rsid w:val="00DB2865"/>
    <w:rsid w:val="00DB74F9"/>
    <w:rsid w:val="00DC2C62"/>
    <w:rsid w:val="00DC3DD1"/>
    <w:rsid w:val="00DC443F"/>
    <w:rsid w:val="00DC7857"/>
    <w:rsid w:val="00DD0BF1"/>
    <w:rsid w:val="00DD1673"/>
    <w:rsid w:val="00DD30AE"/>
    <w:rsid w:val="00DD5B00"/>
    <w:rsid w:val="00DD5EA5"/>
    <w:rsid w:val="00DD64E3"/>
    <w:rsid w:val="00DD6B3F"/>
    <w:rsid w:val="00DD7101"/>
    <w:rsid w:val="00DE0E6D"/>
    <w:rsid w:val="00DE446F"/>
    <w:rsid w:val="00DE5FF1"/>
    <w:rsid w:val="00DE6965"/>
    <w:rsid w:val="00DE6E13"/>
    <w:rsid w:val="00DF17A5"/>
    <w:rsid w:val="00DF1A6E"/>
    <w:rsid w:val="00DF5549"/>
    <w:rsid w:val="00DF5A64"/>
    <w:rsid w:val="00DF6C27"/>
    <w:rsid w:val="00E0085E"/>
    <w:rsid w:val="00E00C76"/>
    <w:rsid w:val="00E0436D"/>
    <w:rsid w:val="00E06223"/>
    <w:rsid w:val="00E07AF4"/>
    <w:rsid w:val="00E1040D"/>
    <w:rsid w:val="00E10E38"/>
    <w:rsid w:val="00E10ECE"/>
    <w:rsid w:val="00E1141D"/>
    <w:rsid w:val="00E11790"/>
    <w:rsid w:val="00E15015"/>
    <w:rsid w:val="00E153AC"/>
    <w:rsid w:val="00E171FD"/>
    <w:rsid w:val="00E1737D"/>
    <w:rsid w:val="00E17750"/>
    <w:rsid w:val="00E23A3C"/>
    <w:rsid w:val="00E248FA"/>
    <w:rsid w:val="00E24CD8"/>
    <w:rsid w:val="00E2673E"/>
    <w:rsid w:val="00E27430"/>
    <w:rsid w:val="00E4280B"/>
    <w:rsid w:val="00E42C3C"/>
    <w:rsid w:val="00E43141"/>
    <w:rsid w:val="00E43913"/>
    <w:rsid w:val="00E45906"/>
    <w:rsid w:val="00E46052"/>
    <w:rsid w:val="00E465E8"/>
    <w:rsid w:val="00E5583D"/>
    <w:rsid w:val="00E55F88"/>
    <w:rsid w:val="00E56B97"/>
    <w:rsid w:val="00E6101F"/>
    <w:rsid w:val="00E61CEB"/>
    <w:rsid w:val="00E640E8"/>
    <w:rsid w:val="00E710F1"/>
    <w:rsid w:val="00E72AB0"/>
    <w:rsid w:val="00E746F0"/>
    <w:rsid w:val="00E74FCE"/>
    <w:rsid w:val="00E756EB"/>
    <w:rsid w:val="00E7575D"/>
    <w:rsid w:val="00E75FC3"/>
    <w:rsid w:val="00E80572"/>
    <w:rsid w:val="00E8149E"/>
    <w:rsid w:val="00E8196D"/>
    <w:rsid w:val="00E84AA4"/>
    <w:rsid w:val="00E8737B"/>
    <w:rsid w:val="00E87DA1"/>
    <w:rsid w:val="00E90C2A"/>
    <w:rsid w:val="00E90FEA"/>
    <w:rsid w:val="00E91128"/>
    <w:rsid w:val="00E942B8"/>
    <w:rsid w:val="00E95F59"/>
    <w:rsid w:val="00E96EF2"/>
    <w:rsid w:val="00EA3FC9"/>
    <w:rsid w:val="00EA448D"/>
    <w:rsid w:val="00EA7A96"/>
    <w:rsid w:val="00EB19AD"/>
    <w:rsid w:val="00EB2996"/>
    <w:rsid w:val="00EB2D29"/>
    <w:rsid w:val="00EB31BC"/>
    <w:rsid w:val="00EB575F"/>
    <w:rsid w:val="00EB5975"/>
    <w:rsid w:val="00EB7047"/>
    <w:rsid w:val="00EC149A"/>
    <w:rsid w:val="00EC4E78"/>
    <w:rsid w:val="00EC5CAB"/>
    <w:rsid w:val="00EC6F6F"/>
    <w:rsid w:val="00EC742B"/>
    <w:rsid w:val="00EC7DCA"/>
    <w:rsid w:val="00ED54C6"/>
    <w:rsid w:val="00ED6237"/>
    <w:rsid w:val="00EE01DA"/>
    <w:rsid w:val="00EE541C"/>
    <w:rsid w:val="00EE7406"/>
    <w:rsid w:val="00EE78B9"/>
    <w:rsid w:val="00EF213B"/>
    <w:rsid w:val="00EF2467"/>
    <w:rsid w:val="00EF25A9"/>
    <w:rsid w:val="00EF2B48"/>
    <w:rsid w:val="00EF2F57"/>
    <w:rsid w:val="00F0306A"/>
    <w:rsid w:val="00F03AFA"/>
    <w:rsid w:val="00F07EF8"/>
    <w:rsid w:val="00F126BE"/>
    <w:rsid w:val="00F14B40"/>
    <w:rsid w:val="00F175B5"/>
    <w:rsid w:val="00F22E61"/>
    <w:rsid w:val="00F26205"/>
    <w:rsid w:val="00F26D41"/>
    <w:rsid w:val="00F34D3F"/>
    <w:rsid w:val="00F35618"/>
    <w:rsid w:val="00F359EA"/>
    <w:rsid w:val="00F35DBA"/>
    <w:rsid w:val="00F429CF"/>
    <w:rsid w:val="00F42E35"/>
    <w:rsid w:val="00F43A83"/>
    <w:rsid w:val="00F43D07"/>
    <w:rsid w:val="00F44AB9"/>
    <w:rsid w:val="00F51052"/>
    <w:rsid w:val="00F51AD6"/>
    <w:rsid w:val="00F51F2A"/>
    <w:rsid w:val="00F5300C"/>
    <w:rsid w:val="00F56988"/>
    <w:rsid w:val="00F56BB9"/>
    <w:rsid w:val="00F6135B"/>
    <w:rsid w:val="00F63B99"/>
    <w:rsid w:val="00F6489E"/>
    <w:rsid w:val="00F7077A"/>
    <w:rsid w:val="00F738A0"/>
    <w:rsid w:val="00F73F1D"/>
    <w:rsid w:val="00F76009"/>
    <w:rsid w:val="00F8163B"/>
    <w:rsid w:val="00F81F91"/>
    <w:rsid w:val="00F830E4"/>
    <w:rsid w:val="00F87DB6"/>
    <w:rsid w:val="00F90178"/>
    <w:rsid w:val="00F91A06"/>
    <w:rsid w:val="00FA026B"/>
    <w:rsid w:val="00FA2184"/>
    <w:rsid w:val="00FA37A1"/>
    <w:rsid w:val="00FA4E42"/>
    <w:rsid w:val="00FA5FBE"/>
    <w:rsid w:val="00FA7889"/>
    <w:rsid w:val="00FB0B93"/>
    <w:rsid w:val="00FB14F5"/>
    <w:rsid w:val="00FB2B71"/>
    <w:rsid w:val="00FB377A"/>
    <w:rsid w:val="00FB3D58"/>
    <w:rsid w:val="00FB61FB"/>
    <w:rsid w:val="00FC10E5"/>
    <w:rsid w:val="00FC1B67"/>
    <w:rsid w:val="00FC272A"/>
    <w:rsid w:val="00FC367E"/>
    <w:rsid w:val="00FC504A"/>
    <w:rsid w:val="00FC78B8"/>
    <w:rsid w:val="00FD012F"/>
    <w:rsid w:val="00FD3226"/>
    <w:rsid w:val="00FD3F17"/>
    <w:rsid w:val="00FD3FEF"/>
    <w:rsid w:val="00FD7285"/>
    <w:rsid w:val="00FE1B1F"/>
    <w:rsid w:val="00FE2F7C"/>
    <w:rsid w:val="00FE6386"/>
    <w:rsid w:val="00FE7F24"/>
    <w:rsid w:val="00FF0C1A"/>
    <w:rsid w:val="00FF1805"/>
    <w:rsid w:val="00FF44CD"/>
    <w:rsid w:val="00FF4B64"/>
    <w:rsid w:val="00FF59AC"/>
    <w:rsid w:val="00FF7E55"/>
    <w:rsid w:val="0E8D62E8"/>
    <w:rsid w:val="158903D1"/>
    <w:rsid w:val="28645956"/>
    <w:rsid w:val="29259263"/>
    <w:rsid w:val="29455275"/>
    <w:rsid w:val="50475A0A"/>
    <w:rsid w:val="52D48AD9"/>
    <w:rsid w:val="5FE9A1AF"/>
    <w:rsid w:val="64DD04D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5E28B4D2-6DAB-4569-BB4C-72F5DA9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Absatz-Standardschriftart"/>
    <w:link w:val="Disclaimer"/>
    <w:locked/>
    <w:rsid w:val="00906D0C"/>
    <w:rPr>
      <w:rFonts w:ascii="Arial" w:hAnsi="Arial" w:cs="Arial"/>
      <w:color w:val="525F6B"/>
      <w:lang w:eastAsia="ja-JP"/>
    </w:rPr>
  </w:style>
  <w:style w:type="paragraph" w:customStyle="1" w:styleId="Disclaimer">
    <w:name w:val="Disclaimer"/>
    <w:basedOn w:val="Standard"/>
    <w:link w:val="DisclaimerZchn"/>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06D0C"/>
    <w:rPr>
      <w:rFonts w:ascii="Arial" w:hAnsi="Arial" w:cs="Arial"/>
      <w:color w:val="525F6B"/>
      <w:lang w:eastAsia="ja-JP"/>
    </w:rPr>
  </w:style>
  <w:style w:type="paragraph" w:customStyle="1" w:styleId="BeschreibungDivisions">
    <w:name w:val="Beschreibung Divisions"/>
    <w:basedOn w:val="Standard"/>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styleId="NichtaufgelsteErwhnung">
    <w:name w:val="Unresolved Mention"/>
    <w:basedOn w:val="Absatz-Standardschriftart"/>
    <w:uiPriority w:val="99"/>
    <w:semiHidden/>
    <w:unhideWhenUsed/>
    <w:rsid w:val="000103AF"/>
    <w:rPr>
      <w:color w:val="605E5C"/>
      <w:shd w:val="clear" w:color="auto" w:fill="E1DFDD"/>
    </w:rPr>
  </w:style>
  <w:style w:type="paragraph" w:customStyle="1" w:styleId="paragraph">
    <w:name w:val="paragraph"/>
    <w:basedOn w:val="Standard"/>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A77947"/>
  </w:style>
  <w:style w:type="character" w:styleId="Kommentarzeichen">
    <w:name w:val="annotation reference"/>
    <w:basedOn w:val="Absatz-Standardschriftart"/>
    <w:uiPriority w:val="99"/>
    <w:semiHidden/>
    <w:unhideWhenUsed/>
    <w:rsid w:val="00880D1D"/>
    <w:rPr>
      <w:sz w:val="16"/>
      <w:szCs w:val="16"/>
    </w:rPr>
  </w:style>
  <w:style w:type="paragraph" w:styleId="Kommentartext">
    <w:name w:val="annotation text"/>
    <w:basedOn w:val="Standard"/>
    <w:link w:val="KommentartextZchn"/>
    <w:uiPriority w:val="99"/>
    <w:unhideWhenUsed/>
    <w:rsid w:val="00880D1D"/>
    <w:pPr>
      <w:spacing w:line="240" w:lineRule="auto"/>
    </w:pPr>
    <w:rPr>
      <w:sz w:val="20"/>
      <w:szCs w:val="20"/>
    </w:rPr>
  </w:style>
  <w:style w:type="character" w:customStyle="1" w:styleId="KommentartextZchn">
    <w:name w:val="Kommentartext Zchn"/>
    <w:basedOn w:val="Absatz-Standardschriftart"/>
    <w:link w:val="Kommentartext"/>
    <w:uiPriority w:val="99"/>
    <w:rsid w:val="00880D1D"/>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80D1D"/>
    <w:rPr>
      <w:b/>
      <w:bCs/>
    </w:rPr>
  </w:style>
  <w:style w:type="character" w:customStyle="1" w:styleId="KommentarthemaZchn">
    <w:name w:val="Kommentarthema Zchn"/>
    <w:basedOn w:val="KommentartextZchn"/>
    <w:link w:val="Kommentarthema"/>
    <w:uiPriority w:val="99"/>
    <w:semiHidden/>
    <w:rsid w:val="00880D1D"/>
    <w:rPr>
      <w:rFonts w:cs="Times New Roman (Textkörper C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4777">
      <w:bodyDiv w:val="1"/>
      <w:marLeft w:val="0"/>
      <w:marRight w:val="0"/>
      <w:marTop w:val="0"/>
      <w:marBottom w:val="0"/>
      <w:divBdr>
        <w:top w:val="none" w:sz="0" w:space="0" w:color="auto"/>
        <w:left w:val="none" w:sz="0" w:space="0" w:color="auto"/>
        <w:bottom w:val="none" w:sz="0" w:space="0" w:color="auto"/>
        <w:right w:val="none" w:sz="0" w:space="0" w:color="auto"/>
      </w:divBdr>
    </w:div>
    <w:div w:id="537864488">
      <w:bodyDiv w:val="1"/>
      <w:marLeft w:val="0"/>
      <w:marRight w:val="0"/>
      <w:marTop w:val="0"/>
      <w:marBottom w:val="0"/>
      <w:divBdr>
        <w:top w:val="none" w:sz="0" w:space="0" w:color="auto"/>
        <w:left w:val="none" w:sz="0" w:space="0" w:color="auto"/>
        <w:bottom w:val="none" w:sz="0" w:space="0" w:color="auto"/>
        <w:right w:val="none" w:sz="0" w:space="0" w:color="auto"/>
      </w:divBdr>
    </w:div>
    <w:div w:id="554246494">
      <w:bodyDiv w:val="1"/>
      <w:marLeft w:val="0"/>
      <w:marRight w:val="0"/>
      <w:marTop w:val="0"/>
      <w:marBottom w:val="0"/>
      <w:divBdr>
        <w:top w:val="none" w:sz="0" w:space="0" w:color="auto"/>
        <w:left w:val="none" w:sz="0" w:space="0" w:color="auto"/>
        <w:bottom w:val="none" w:sz="0" w:space="0" w:color="auto"/>
        <w:right w:val="none" w:sz="0" w:space="0" w:color="auto"/>
      </w:divBdr>
    </w:div>
    <w:div w:id="1049569763">
      <w:bodyDiv w:val="1"/>
      <w:marLeft w:val="0"/>
      <w:marRight w:val="0"/>
      <w:marTop w:val="0"/>
      <w:marBottom w:val="0"/>
      <w:divBdr>
        <w:top w:val="none" w:sz="0" w:space="0" w:color="auto"/>
        <w:left w:val="none" w:sz="0" w:space="0" w:color="auto"/>
        <w:bottom w:val="none" w:sz="0" w:space="0" w:color="auto"/>
        <w:right w:val="none" w:sz="0" w:space="0" w:color="auto"/>
      </w:divBdr>
      <w:divsChild>
        <w:div w:id="764768442">
          <w:marLeft w:val="0"/>
          <w:marRight w:val="0"/>
          <w:marTop w:val="0"/>
          <w:marBottom w:val="0"/>
          <w:divBdr>
            <w:top w:val="none" w:sz="0" w:space="0" w:color="auto"/>
            <w:left w:val="none" w:sz="0" w:space="0" w:color="auto"/>
            <w:bottom w:val="none" w:sz="0" w:space="0" w:color="auto"/>
            <w:right w:val="none" w:sz="0" w:space="0" w:color="auto"/>
          </w:divBdr>
        </w:div>
        <w:div w:id="772896065">
          <w:marLeft w:val="0"/>
          <w:marRight w:val="0"/>
          <w:marTop w:val="0"/>
          <w:marBottom w:val="0"/>
          <w:divBdr>
            <w:top w:val="none" w:sz="0" w:space="0" w:color="auto"/>
            <w:left w:val="none" w:sz="0" w:space="0" w:color="auto"/>
            <w:bottom w:val="none" w:sz="0" w:space="0" w:color="auto"/>
            <w:right w:val="none" w:sz="0" w:space="0" w:color="auto"/>
          </w:divBdr>
        </w:div>
        <w:div w:id="2038114387">
          <w:marLeft w:val="0"/>
          <w:marRight w:val="0"/>
          <w:marTop w:val="0"/>
          <w:marBottom w:val="0"/>
          <w:divBdr>
            <w:top w:val="none" w:sz="0" w:space="0" w:color="auto"/>
            <w:left w:val="none" w:sz="0" w:space="0" w:color="auto"/>
            <w:bottom w:val="none" w:sz="0" w:space="0" w:color="auto"/>
            <w:right w:val="none" w:sz="0" w:space="0" w:color="auto"/>
          </w:divBdr>
        </w:div>
        <w:div w:id="87582276">
          <w:marLeft w:val="0"/>
          <w:marRight w:val="0"/>
          <w:marTop w:val="0"/>
          <w:marBottom w:val="0"/>
          <w:divBdr>
            <w:top w:val="none" w:sz="0" w:space="0" w:color="auto"/>
            <w:left w:val="none" w:sz="0" w:space="0" w:color="auto"/>
            <w:bottom w:val="none" w:sz="0" w:space="0" w:color="auto"/>
            <w:right w:val="none" w:sz="0" w:space="0" w:color="auto"/>
          </w:divBdr>
        </w:div>
        <w:div w:id="1629360830">
          <w:marLeft w:val="0"/>
          <w:marRight w:val="0"/>
          <w:marTop w:val="0"/>
          <w:marBottom w:val="0"/>
          <w:divBdr>
            <w:top w:val="none" w:sz="0" w:space="0" w:color="auto"/>
            <w:left w:val="none" w:sz="0" w:space="0" w:color="auto"/>
            <w:bottom w:val="none" w:sz="0" w:space="0" w:color="auto"/>
            <w:right w:val="none" w:sz="0" w:space="0" w:color="auto"/>
          </w:divBdr>
        </w:div>
        <w:div w:id="293214655">
          <w:marLeft w:val="0"/>
          <w:marRight w:val="0"/>
          <w:marTop w:val="0"/>
          <w:marBottom w:val="0"/>
          <w:divBdr>
            <w:top w:val="none" w:sz="0" w:space="0" w:color="auto"/>
            <w:left w:val="none" w:sz="0" w:space="0" w:color="auto"/>
            <w:bottom w:val="none" w:sz="0" w:space="0" w:color="auto"/>
            <w:right w:val="none" w:sz="0" w:space="0" w:color="auto"/>
          </w:divBdr>
        </w:div>
        <w:div w:id="1027676994">
          <w:marLeft w:val="0"/>
          <w:marRight w:val="0"/>
          <w:marTop w:val="0"/>
          <w:marBottom w:val="0"/>
          <w:divBdr>
            <w:top w:val="none" w:sz="0" w:space="0" w:color="auto"/>
            <w:left w:val="none" w:sz="0" w:space="0" w:color="auto"/>
            <w:bottom w:val="none" w:sz="0" w:space="0" w:color="auto"/>
            <w:right w:val="none" w:sz="0" w:space="0" w:color="auto"/>
          </w:divBdr>
        </w:div>
        <w:div w:id="1128621544">
          <w:marLeft w:val="0"/>
          <w:marRight w:val="0"/>
          <w:marTop w:val="0"/>
          <w:marBottom w:val="0"/>
          <w:divBdr>
            <w:top w:val="none" w:sz="0" w:space="0" w:color="auto"/>
            <w:left w:val="none" w:sz="0" w:space="0" w:color="auto"/>
            <w:bottom w:val="none" w:sz="0" w:space="0" w:color="auto"/>
            <w:right w:val="none" w:sz="0" w:space="0" w:color="auto"/>
          </w:divBdr>
        </w:div>
        <w:div w:id="408310959">
          <w:marLeft w:val="0"/>
          <w:marRight w:val="0"/>
          <w:marTop w:val="0"/>
          <w:marBottom w:val="0"/>
          <w:divBdr>
            <w:top w:val="none" w:sz="0" w:space="0" w:color="auto"/>
            <w:left w:val="none" w:sz="0" w:space="0" w:color="auto"/>
            <w:bottom w:val="none" w:sz="0" w:space="0" w:color="auto"/>
            <w:right w:val="none" w:sz="0" w:space="0" w:color="auto"/>
          </w:divBdr>
        </w:div>
        <w:div w:id="1442532743">
          <w:marLeft w:val="0"/>
          <w:marRight w:val="0"/>
          <w:marTop w:val="0"/>
          <w:marBottom w:val="0"/>
          <w:divBdr>
            <w:top w:val="none" w:sz="0" w:space="0" w:color="auto"/>
            <w:left w:val="none" w:sz="0" w:space="0" w:color="auto"/>
            <w:bottom w:val="none" w:sz="0" w:space="0" w:color="auto"/>
            <w:right w:val="none" w:sz="0" w:space="0" w:color="auto"/>
          </w:divBdr>
        </w:div>
        <w:div w:id="1171869139">
          <w:marLeft w:val="0"/>
          <w:marRight w:val="0"/>
          <w:marTop w:val="0"/>
          <w:marBottom w:val="0"/>
          <w:divBdr>
            <w:top w:val="none" w:sz="0" w:space="0" w:color="auto"/>
            <w:left w:val="none" w:sz="0" w:space="0" w:color="auto"/>
            <w:bottom w:val="none" w:sz="0" w:space="0" w:color="auto"/>
            <w:right w:val="none" w:sz="0" w:space="0" w:color="auto"/>
          </w:divBdr>
        </w:div>
        <w:div w:id="1167018387">
          <w:marLeft w:val="0"/>
          <w:marRight w:val="0"/>
          <w:marTop w:val="0"/>
          <w:marBottom w:val="0"/>
          <w:divBdr>
            <w:top w:val="none" w:sz="0" w:space="0" w:color="auto"/>
            <w:left w:val="none" w:sz="0" w:space="0" w:color="auto"/>
            <w:bottom w:val="none" w:sz="0" w:space="0" w:color="auto"/>
            <w:right w:val="none" w:sz="0" w:space="0" w:color="auto"/>
          </w:divBdr>
        </w:div>
        <w:div w:id="400058715">
          <w:marLeft w:val="0"/>
          <w:marRight w:val="0"/>
          <w:marTop w:val="0"/>
          <w:marBottom w:val="0"/>
          <w:divBdr>
            <w:top w:val="none" w:sz="0" w:space="0" w:color="auto"/>
            <w:left w:val="none" w:sz="0" w:space="0" w:color="auto"/>
            <w:bottom w:val="none" w:sz="0" w:space="0" w:color="auto"/>
            <w:right w:val="none" w:sz="0" w:space="0" w:color="auto"/>
          </w:divBdr>
        </w:div>
        <w:div w:id="1664504053">
          <w:marLeft w:val="0"/>
          <w:marRight w:val="0"/>
          <w:marTop w:val="0"/>
          <w:marBottom w:val="0"/>
          <w:divBdr>
            <w:top w:val="none" w:sz="0" w:space="0" w:color="auto"/>
            <w:left w:val="none" w:sz="0" w:space="0" w:color="auto"/>
            <w:bottom w:val="none" w:sz="0" w:space="0" w:color="auto"/>
            <w:right w:val="none" w:sz="0" w:space="0" w:color="auto"/>
          </w:divBdr>
        </w:div>
        <w:div w:id="1625308060">
          <w:marLeft w:val="0"/>
          <w:marRight w:val="0"/>
          <w:marTop w:val="0"/>
          <w:marBottom w:val="0"/>
          <w:divBdr>
            <w:top w:val="none" w:sz="0" w:space="0" w:color="auto"/>
            <w:left w:val="none" w:sz="0" w:space="0" w:color="auto"/>
            <w:bottom w:val="none" w:sz="0" w:space="0" w:color="auto"/>
            <w:right w:val="none" w:sz="0" w:space="0" w:color="auto"/>
          </w:divBdr>
        </w:div>
        <w:div w:id="1462654712">
          <w:marLeft w:val="0"/>
          <w:marRight w:val="0"/>
          <w:marTop w:val="0"/>
          <w:marBottom w:val="0"/>
          <w:divBdr>
            <w:top w:val="none" w:sz="0" w:space="0" w:color="auto"/>
            <w:left w:val="none" w:sz="0" w:space="0" w:color="auto"/>
            <w:bottom w:val="none" w:sz="0" w:space="0" w:color="auto"/>
            <w:right w:val="none" w:sz="0" w:space="0" w:color="auto"/>
          </w:divBdr>
        </w:div>
        <w:div w:id="412244674">
          <w:marLeft w:val="0"/>
          <w:marRight w:val="0"/>
          <w:marTop w:val="0"/>
          <w:marBottom w:val="0"/>
          <w:divBdr>
            <w:top w:val="none" w:sz="0" w:space="0" w:color="auto"/>
            <w:left w:val="none" w:sz="0" w:space="0" w:color="auto"/>
            <w:bottom w:val="none" w:sz="0" w:space="0" w:color="auto"/>
            <w:right w:val="none" w:sz="0" w:space="0" w:color="auto"/>
          </w:divBdr>
        </w:div>
        <w:div w:id="1627656175">
          <w:marLeft w:val="0"/>
          <w:marRight w:val="0"/>
          <w:marTop w:val="0"/>
          <w:marBottom w:val="0"/>
          <w:divBdr>
            <w:top w:val="none" w:sz="0" w:space="0" w:color="auto"/>
            <w:left w:val="none" w:sz="0" w:space="0" w:color="auto"/>
            <w:bottom w:val="none" w:sz="0" w:space="0" w:color="auto"/>
            <w:right w:val="none" w:sz="0" w:space="0" w:color="auto"/>
          </w:divBdr>
        </w:div>
        <w:div w:id="1359743089">
          <w:marLeft w:val="0"/>
          <w:marRight w:val="0"/>
          <w:marTop w:val="0"/>
          <w:marBottom w:val="0"/>
          <w:divBdr>
            <w:top w:val="none" w:sz="0" w:space="0" w:color="auto"/>
            <w:left w:val="none" w:sz="0" w:space="0" w:color="auto"/>
            <w:bottom w:val="none" w:sz="0" w:space="0" w:color="auto"/>
            <w:right w:val="none" w:sz="0" w:space="0" w:color="auto"/>
          </w:divBdr>
        </w:div>
        <w:div w:id="1943417643">
          <w:marLeft w:val="0"/>
          <w:marRight w:val="0"/>
          <w:marTop w:val="0"/>
          <w:marBottom w:val="0"/>
          <w:divBdr>
            <w:top w:val="none" w:sz="0" w:space="0" w:color="auto"/>
            <w:left w:val="none" w:sz="0" w:space="0" w:color="auto"/>
            <w:bottom w:val="none" w:sz="0" w:space="0" w:color="auto"/>
            <w:right w:val="none" w:sz="0" w:space="0" w:color="auto"/>
          </w:divBdr>
        </w:div>
        <w:div w:id="278337672">
          <w:marLeft w:val="0"/>
          <w:marRight w:val="0"/>
          <w:marTop w:val="0"/>
          <w:marBottom w:val="0"/>
          <w:divBdr>
            <w:top w:val="none" w:sz="0" w:space="0" w:color="auto"/>
            <w:left w:val="none" w:sz="0" w:space="0" w:color="auto"/>
            <w:bottom w:val="none" w:sz="0" w:space="0" w:color="auto"/>
            <w:right w:val="none" w:sz="0" w:space="0" w:color="auto"/>
          </w:divBdr>
        </w:div>
        <w:div w:id="786854320">
          <w:marLeft w:val="0"/>
          <w:marRight w:val="0"/>
          <w:marTop w:val="0"/>
          <w:marBottom w:val="0"/>
          <w:divBdr>
            <w:top w:val="none" w:sz="0" w:space="0" w:color="auto"/>
            <w:left w:val="none" w:sz="0" w:space="0" w:color="auto"/>
            <w:bottom w:val="none" w:sz="0" w:space="0" w:color="auto"/>
            <w:right w:val="none" w:sz="0" w:space="0" w:color="auto"/>
          </w:divBdr>
        </w:div>
        <w:div w:id="523905034">
          <w:marLeft w:val="0"/>
          <w:marRight w:val="0"/>
          <w:marTop w:val="0"/>
          <w:marBottom w:val="0"/>
          <w:divBdr>
            <w:top w:val="none" w:sz="0" w:space="0" w:color="auto"/>
            <w:left w:val="none" w:sz="0" w:space="0" w:color="auto"/>
            <w:bottom w:val="none" w:sz="0" w:space="0" w:color="auto"/>
            <w:right w:val="none" w:sz="0" w:space="0" w:color="auto"/>
          </w:divBdr>
        </w:div>
        <w:div w:id="611472428">
          <w:marLeft w:val="0"/>
          <w:marRight w:val="0"/>
          <w:marTop w:val="0"/>
          <w:marBottom w:val="0"/>
          <w:divBdr>
            <w:top w:val="none" w:sz="0" w:space="0" w:color="auto"/>
            <w:left w:val="none" w:sz="0" w:space="0" w:color="auto"/>
            <w:bottom w:val="none" w:sz="0" w:space="0" w:color="auto"/>
            <w:right w:val="none" w:sz="0" w:space="0" w:color="auto"/>
          </w:divBdr>
        </w:div>
        <w:div w:id="992370770">
          <w:marLeft w:val="0"/>
          <w:marRight w:val="0"/>
          <w:marTop w:val="0"/>
          <w:marBottom w:val="0"/>
          <w:divBdr>
            <w:top w:val="none" w:sz="0" w:space="0" w:color="auto"/>
            <w:left w:val="none" w:sz="0" w:space="0" w:color="auto"/>
            <w:bottom w:val="none" w:sz="0" w:space="0" w:color="auto"/>
            <w:right w:val="none" w:sz="0" w:space="0" w:color="auto"/>
          </w:divBdr>
        </w:div>
        <w:div w:id="1073969864">
          <w:marLeft w:val="0"/>
          <w:marRight w:val="0"/>
          <w:marTop w:val="0"/>
          <w:marBottom w:val="0"/>
          <w:divBdr>
            <w:top w:val="none" w:sz="0" w:space="0" w:color="auto"/>
            <w:left w:val="none" w:sz="0" w:space="0" w:color="auto"/>
            <w:bottom w:val="none" w:sz="0" w:space="0" w:color="auto"/>
            <w:right w:val="none" w:sz="0" w:space="0" w:color="auto"/>
          </w:divBdr>
        </w:div>
        <w:div w:id="1744715767">
          <w:marLeft w:val="0"/>
          <w:marRight w:val="0"/>
          <w:marTop w:val="0"/>
          <w:marBottom w:val="0"/>
          <w:divBdr>
            <w:top w:val="none" w:sz="0" w:space="0" w:color="auto"/>
            <w:left w:val="none" w:sz="0" w:space="0" w:color="auto"/>
            <w:bottom w:val="none" w:sz="0" w:space="0" w:color="auto"/>
            <w:right w:val="none" w:sz="0" w:space="0" w:color="auto"/>
          </w:divBdr>
        </w:div>
        <w:div w:id="2117557972">
          <w:marLeft w:val="0"/>
          <w:marRight w:val="0"/>
          <w:marTop w:val="0"/>
          <w:marBottom w:val="0"/>
          <w:divBdr>
            <w:top w:val="none" w:sz="0" w:space="0" w:color="auto"/>
            <w:left w:val="none" w:sz="0" w:space="0" w:color="auto"/>
            <w:bottom w:val="none" w:sz="0" w:space="0" w:color="auto"/>
            <w:right w:val="none" w:sz="0" w:space="0" w:color="auto"/>
          </w:divBdr>
        </w:div>
        <w:div w:id="231283647">
          <w:marLeft w:val="0"/>
          <w:marRight w:val="0"/>
          <w:marTop w:val="0"/>
          <w:marBottom w:val="0"/>
          <w:divBdr>
            <w:top w:val="none" w:sz="0" w:space="0" w:color="auto"/>
            <w:left w:val="none" w:sz="0" w:space="0" w:color="auto"/>
            <w:bottom w:val="none" w:sz="0" w:space="0" w:color="auto"/>
            <w:right w:val="none" w:sz="0" w:space="0" w:color="auto"/>
          </w:divBdr>
        </w:div>
        <w:div w:id="1962151383">
          <w:marLeft w:val="0"/>
          <w:marRight w:val="0"/>
          <w:marTop w:val="0"/>
          <w:marBottom w:val="0"/>
          <w:divBdr>
            <w:top w:val="none" w:sz="0" w:space="0" w:color="auto"/>
            <w:left w:val="none" w:sz="0" w:space="0" w:color="auto"/>
            <w:bottom w:val="none" w:sz="0" w:space="0" w:color="auto"/>
            <w:right w:val="none" w:sz="0" w:space="0" w:color="auto"/>
          </w:divBdr>
        </w:div>
        <w:div w:id="162864404">
          <w:marLeft w:val="0"/>
          <w:marRight w:val="0"/>
          <w:marTop w:val="0"/>
          <w:marBottom w:val="0"/>
          <w:divBdr>
            <w:top w:val="none" w:sz="0" w:space="0" w:color="auto"/>
            <w:left w:val="none" w:sz="0" w:space="0" w:color="auto"/>
            <w:bottom w:val="none" w:sz="0" w:space="0" w:color="auto"/>
            <w:right w:val="none" w:sz="0" w:space="0" w:color="auto"/>
          </w:divBdr>
        </w:div>
        <w:div w:id="589200536">
          <w:marLeft w:val="0"/>
          <w:marRight w:val="0"/>
          <w:marTop w:val="0"/>
          <w:marBottom w:val="0"/>
          <w:divBdr>
            <w:top w:val="none" w:sz="0" w:space="0" w:color="auto"/>
            <w:left w:val="none" w:sz="0" w:space="0" w:color="auto"/>
            <w:bottom w:val="none" w:sz="0" w:space="0" w:color="auto"/>
            <w:right w:val="none" w:sz="0" w:space="0" w:color="auto"/>
          </w:divBdr>
        </w:div>
        <w:div w:id="297802514">
          <w:marLeft w:val="0"/>
          <w:marRight w:val="0"/>
          <w:marTop w:val="0"/>
          <w:marBottom w:val="0"/>
          <w:divBdr>
            <w:top w:val="none" w:sz="0" w:space="0" w:color="auto"/>
            <w:left w:val="none" w:sz="0" w:space="0" w:color="auto"/>
            <w:bottom w:val="none" w:sz="0" w:space="0" w:color="auto"/>
            <w:right w:val="none" w:sz="0" w:space="0" w:color="auto"/>
          </w:divBdr>
        </w:div>
        <w:div w:id="351415445">
          <w:marLeft w:val="0"/>
          <w:marRight w:val="0"/>
          <w:marTop w:val="0"/>
          <w:marBottom w:val="0"/>
          <w:divBdr>
            <w:top w:val="none" w:sz="0" w:space="0" w:color="auto"/>
            <w:left w:val="none" w:sz="0" w:space="0" w:color="auto"/>
            <w:bottom w:val="none" w:sz="0" w:space="0" w:color="auto"/>
            <w:right w:val="none" w:sz="0" w:space="0" w:color="auto"/>
          </w:divBdr>
        </w:div>
        <w:div w:id="1848325532">
          <w:marLeft w:val="0"/>
          <w:marRight w:val="0"/>
          <w:marTop w:val="0"/>
          <w:marBottom w:val="0"/>
          <w:divBdr>
            <w:top w:val="none" w:sz="0" w:space="0" w:color="auto"/>
            <w:left w:val="none" w:sz="0" w:space="0" w:color="auto"/>
            <w:bottom w:val="none" w:sz="0" w:space="0" w:color="auto"/>
            <w:right w:val="none" w:sz="0" w:space="0" w:color="auto"/>
          </w:divBdr>
        </w:div>
        <w:div w:id="896282678">
          <w:marLeft w:val="0"/>
          <w:marRight w:val="0"/>
          <w:marTop w:val="0"/>
          <w:marBottom w:val="0"/>
          <w:divBdr>
            <w:top w:val="none" w:sz="0" w:space="0" w:color="auto"/>
            <w:left w:val="none" w:sz="0" w:space="0" w:color="auto"/>
            <w:bottom w:val="none" w:sz="0" w:space="0" w:color="auto"/>
            <w:right w:val="none" w:sz="0" w:space="0" w:color="auto"/>
          </w:divBdr>
        </w:div>
        <w:div w:id="798307567">
          <w:marLeft w:val="0"/>
          <w:marRight w:val="0"/>
          <w:marTop w:val="0"/>
          <w:marBottom w:val="0"/>
          <w:divBdr>
            <w:top w:val="none" w:sz="0" w:space="0" w:color="auto"/>
            <w:left w:val="none" w:sz="0" w:space="0" w:color="auto"/>
            <w:bottom w:val="none" w:sz="0" w:space="0" w:color="auto"/>
            <w:right w:val="none" w:sz="0" w:space="0" w:color="auto"/>
          </w:divBdr>
        </w:div>
        <w:div w:id="978993338">
          <w:marLeft w:val="0"/>
          <w:marRight w:val="0"/>
          <w:marTop w:val="0"/>
          <w:marBottom w:val="0"/>
          <w:divBdr>
            <w:top w:val="none" w:sz="0" w:space="0" w:color="auto"/>
            <w:left w:val="none" w:sz="0" w:space="0" w:color="auto"/>
            <w:bottom w:val="none" w:sz="0" w:space="0" w:color="auto"/>
            <w:right w:val="none" w:sz="0" w:space="0" w:color="auto"/>
          </w:divBdr>
        </w:div>
        <w:div w:id="863246469">
          <w:marLeft w:val="0"/>
          <w:marRight w:val="0"/>
          <w:marTop w:val="0"/>
          <w:marBottom w:val="0"/>
          <w:divBdr>
            <w:top w:val="none" w:sz="0" w:space="0" w:color="auto"/>
            <w:left w:val="none" w:sz="0" w:space="0" w:color="auto"/>
            <w:bottom w:val="none" w:sz="0" w:space="0" w:color="auto"/>
            <w:right w:val="none" w:sz="0" w:space="0" w:color="auto"/>
          </w:divBdr>
        </w:div>
        <w:div w:id="871260206">
          <w:marLeft w:val="0"/>
          <w:marRight w:val="0"/>
          <w:marTop w:val="0"/>
          <w:marBottom w:val="0"/>
          <w:divBdr>
            <w:top w:val="none" w:sz="0" w:space="0" w:color="auto"/>
            <w:left w:val="none" w:sz="0" w:space="0" w:color="auto"/>
            <w:bottom w:val="none" w:sz="0" w:space="0" w:color="auto"/>
            <w:right w:val="none" w:sz="0" w:space="0" w:color="auto"/>
          </w:divBdr>
        </w:div>
        <w:div w:id="2026052338">
          <w:marLeft w:val="0"/>
          <w:marRight w:val="0"/>
          <w:marTop w:val="0"/>
          <w:marBottom w:val="0"/>
          <w:divBdr>
            <w:top w:val="none" w:sz="0" w:space="0" w:color="auto"/>
            <w:left w:val="none" w:sz="0" w:space="0" w:color="auto"/>
            <w:bottom w:val="none" w:sz="0" w:space="0" w:color="auto"/>
            <w:right w:val="none" w:sz="0" w:space="0" w:color="auto"/>
          </w:divBdr>
        </w:div>
        <w:div w:id="956645089">
          <w:marLeft w:val="0"/>
          <w:marRight w:val="0"/>
          <w:marTop w:val="0"/>
          <w:marBottom w:val="0"/>
          <w:divBdr>
            <w:top w:val="none" w:sz="0" w:space="0" w:color="auto"/>
            <w:left w:val="none" w:sz="0" w:space="0" w:color="auto"/>
            <w:bottom w:val="none" w:sz="0" w:space="0" w:color="auto"/>
            <w:right w:val="none" w:sz="0" w:space="0" w:color="auto"/>
          </w:divBdr>
        </w:div>
        <w:div w:id="1392461722">
          <w:marLeft w:val="0"/>
          <w:marRight w:val="0"/>
          <w:marTop w:val="0"/>
          <w:marBottom w:val="0"/>
          <w:divBdr>
            <w:top w:val="none" w:sz="0" w:space="0" w:color="auto"/>
            <w:left w:val="none" w:sz="0" w:space="0" w:color="auto"/>
            <w:bottom w:val="none" w:sz="0" w:space="0" w:color="auto"/>
            <w:right w:val="none" w:sz="0" w:space="0" w:color="auto"/>
          </w:divBdr>
        </w:div>
        <w:div w:id="2071266243">
          <w:marLeft w:val="0"/>
          <w:marRight w:val="0"/>
          <w:marTop w:val="0"/>
          <w:marBottom w:val="0"/>
          <w:divBdr>
            <w:top w:val="none" w:sz="0" w:space="0" w:color="auto"/>
            <w:left w:val="none" w:sz="0" w:space="0" w:color="auto"/>
            <w:bottom w:val="none" w:sz="0" w:space="0" w:color="auto"/>
            <w:right w:val="none" w:sz="0" w:space="0" w:color="auto"/>
          </w:divBdr>
        </w:div>
        <w:div w:id="1175152476">
          <w:marLeft w:val="0"/>
          <w:marRight w:val="0"/>
          <w:marTop w:val="0"/>
          <w:marBottom w:val="0"/>
          <w:divBdr>
            <w:top w:val="none" w:sz="0" w:space="0" w:color="auto"/>
            <w:left w:val="none" w:sz="0" w:space="0" w:color="auto"/>
            <w:bottom w:val="none" w:sz="0" w:space="0" w:color="auto"/>
            <w:right w:val="none" w:sz="0" w:space="0" w:color="auto"/>
          </w:divBdr>
        </w:div>
        <w:div w:id="474687445">
          <w:marLeft w:val="0"/>
          <w:marRight w:val="0"/>
          <w:marTop w:val="0"/>
          <w:marBottom w:val="0"/>
          <w:divBdr>
            <w:top w:val="none" w:sz="0" w:space="0" w:color="auto"/>
            <w:left w:val="none" w:sz="0" w:space="0" w:color="auto"/>
            <w:bottom w:val="none" w:sz="0" w:space="0" w:color="auto"/>
            <w:right w:val="none" w:sz="0" w:space="0" w:color="auto"/>
          </w:divBdr>
        </w:div>
        <w:div w:id="1822770056">
          <w:marLeft w:val="0"/>
          <w:marRight w:val="0"/>
          <w:marTop w:val="0"/>
          <w:marBottom w:val="0"/>
          <w:divBdr>
            <w:top w:val="none" w:sz="0" w:space="0" w:color="auto"/>
            <w:left w:val="none" w:sz="0" w:space="0" w:color="auto"/>
            <w:bottom w:val="none" w:sz="0" w:space="0" w:color="auto"/>
            <w:right w:val="none" w:sz="0" w:space="0" w:color="auto"/>
          </w:divBdr>
        </w:div>
        <w:div w:id="1914972410">
          <w:marLeft w:val="0"/>
          <w:marRight w:val="0"/>
          <w:marTop w:val="0"/>
          <w:marBottom w:val="0"/>
          <w:divBdr>
            <w:top w:val="none" w:sz="0" w:space="0" w:color="auto"/>
            <w:left w:val="none" w:sz="0" w:space="0" w:color="auto"/>
            <w:bottom w:val="none" w:sz="0" w:space="0" w:color="auto"/>
            <w:right w:val="none" w:sz="0" w:space="0" w:color="auto"/>
          </w:divBdr>
        </w:div>
        <w:div w:id="630088674">
          <w:marLeft w:val="0"/>
          <w:marRight w:val="0"/>
          <w:marTop w:val="0"/>
          <w:marBottom w:val="0"/>
          <w:divBdr>
            <w:top w:val="none" w:sz="0" w:space="0" w:color="auto"/>
            <w:left w:val="none" w:sz="0" w:space="0" w:color="auto"/>
            <w:bottom w:val="none" w:sz="0" w:space="0" w:color="auto"/>
            <w:right w:val="none" w:sz="0" w:space="0" w:color="auto"/>
          </w:divBdr>
        </w:div>
        <w:div w:id="10835997">
          <w:marLeft w:val="0"/>
          <w:marRight w:val="0"/>
          <w:marTop w:val="0"/>
          <w:marBottom w:val="0"/>
          <w:divBdr>
            <w:top w:val="none" w:sz="0" w:space="0" w:color="auto"/>
            <w:left w:val="none" w:sz="0" w:space="0" w:color="auto"/>
            <w:bottom w:val="none" w:sz="0" w:space="0" w:color="auto"/>
            <w:right w:val="none" w:sz="0" w:space="0" w:color="auto"/>
          </w:divBdr>
        </w:div>
        <w:div w:id="1850102629">
          <w:marLeft w:val="0"/>
          <w:marRight w:val="0"/>
          <w:marTop w:val="0"/>
          <w:marBottom w:val="0"/>
          <w:divBdr>
            <w:top w:val="none" w:sz="0" w:space="0" w:color="auto"/>
            <w:left w:val="none" w:sz="0" w:space="0" w:color="auto"/>
            <w:bottom w:val="none" w:sz="0" w:space="0" w:color="auto"/>
            <w:right w:val="none" w:sz="0" w:space="0" w:color="auto"/>
          </w:divBdr>
        </w:div>
        <w:div w:id="2058432857">
          <w:marLeft w:val="0"/>
          <w:marRight w:val="0"/>
          <w:marTop w:val="0"/>
          <w:marBottom w:val="0"/>
          <w:divBdr>
            <w:top w:val="none" w:sz="0" w:space="0" w:color="auto"/>
            <w:left w:val="none" w:sz="0" w:space="0" w:color="auto"/>
            <w:bottom w:val="none" w:sz="0" w:space="0" w:color="auto"/>
            <w:right w:val="none" w:sz="0" w:space="0" w:color="auto"/>
          </w:divBdr>
        </w:div>
        <w:div w:id="1018233390">
          <w:marLeft w:val="0"/>
          <w:marRight w:val="0"/>
          <w:marTop w:val="0"/>
          <w:marBottom w:val="0"/>
          <w:divBdr>
            <w:top w:val="none" w:sz="0" w:space="0" w:color="auto"/>
            <w:left w:val="none" w:sz="0" w:space="0" w:color="auto"/>
            <w:bottom w:val="none" w:sz="0" w:space="0" w:color="auto"/>
            <w:right w:val="none" w:sz="0" w:space="0" w:color="auto"/>
          </w:divBdr>
        </w:div>
        <w:div w:id="345986407">
          <w:marLeft w:val="0"/>
          <w:marRight w:val="0"/>
          <w:marTop w:val="0"/>
          <w:marBottom w:val="0"/>
          <w:divBdr>
            <w:top w:val="none" w:sz="0" w:space="0" w:color="auto"/>
            <w:left w:val="none" w:sz="0" w:space="0" w:color="auto"/>
            <w:bottom w:val="none" w:sz="0" w:space="0" w:color="auto"/>
            <w:right w:val="none" w:sz="0" w:space="0" w:color="auto"/>
          </w:divBdr>
        </w:div>
        <w:div w:id="22440664">
          <w:marLeft w:val="0"/>
          <w:marRight w:val="0"/>
          <w:marTop w:val="0"/>
          <w:marBottom w:val="0"/>
          <w:divBdr>
            <w:top w:val="none" w:sz="0" w:space="0" w:color="auto"/>
            <w:left w:val="none" w:sz="0" w:space="0" w:color="auto"/>
            <w:bottom w:val="none" w:sz="0" w:space="0" w:color="auto"/>
            <w:right w:val="none" w:sz="0" w:space="0" w:color="auto"/>
          </w:divBdr>
        </w:div>
        <w:div w:id="2018463631">
          <w:marLeft w:val="0"/>
          <w:marRight w:val="0"/>
          <w:marTop w:val="0"/>
          <w:marBottom w:val="0"/>
          <w:divBdr>
            <w:top w:val="none" w:sz="0" w:space="0" w:color="auto"/>
            <w:left w:val="none" w:sz="0" w:space="0" w:color="auto"/>
            <w:bottom w:val="none" w:sz="0" w:space="0" w:color="auto"/>
            <w:right w:val="none" w:sz="0" w:space="0" w:color="auto"/>
          </w:divBdr>
        </w:div>
        <w:div w:id="1109812856">
          <w:marLeft w:val="0"/>
          <w:marRight w:val="0"/>
          <w:marTop w:val="0"/>
          <w:marBottom w:val="0"/>
          <w:divBdr>
            <w:top w:val="none" w:sz="0" w:space="0" w:color="auto"/>
            <w:left w:val="none" w:sz="0" w:space="0" w:color="auto"/>
            <w:bottom w:val="none" w:sz="0" w:space="0" w:color="auto"/>
            <w:right w:val="none" w:sz="0" w:space="0" w:color="auto"/>
          </w:divBdr>
        </w:div>
        <w:div w:id="1080636491">
          <w:marLeft w:val="0"/>
          <w:marRight w:val="0"/>
          <w:marTop w:val="0"/>
          <w:marBottom w:val="0"/>
          <w:divBdr>
            <w:top w:val="none" w:sz="0" w:space="0" w:color="auto"/>
            <w:left w:val="none" w:sz="0" w:space="0" w:color="auto"/>
            <w:bottom w:val="none" w:sz="0" w:space="0" w:color="auto"/>
            <w:right w:val="none" w:sz="0" w:space="0" w:color="auto"/>
          </w:divBdr>
        </w:div>
        <w:div w:id="965896092">
          <w:marLeft w:val="0"/>
          <w:marRight w:val="0"/>
          <w:marTop w:val="0"/>
          <w:marBottom w:val="0"/>
          <w:divBdr>
            <w:top w:val="none" w:sz="0" w:space="0" w:color="auto"/>
            <w:left w:val="none" w:sz="0" w:space="0" w:color="auto"/>
            <w:bottom w:val="none" w:sz="0" w:space="0" w:color="auto"/>
            <w:right w:val="none" w:sz="0" w:space="0" w:color="auto"/>
          </w:divBdr>
        </w:div>
        <w:div w:id="2144687415">
          <w:marLeft w:val="0"/>
          <w:marRight w:val="0"/>
          <w:marTop w:val="0"/>
          <w:marBottom w:val="0"/>
          <w:divBdr>
            <w:top w:val="none" w:sz="0" w:space="0" w:color="auto"/>
            <w:left w:val="none" w:sz="0" w:space="0" w:color="auto"/>
            <w:bottom w:val="none" w:sz="0" w:space="0" w:color="auto"/>
            <w:right w:val="none" w:sz="0" w:space="0" w:color="auto"/>
          </w:divBdr>
        </w:div>
        <w:div w:id="1259948692">
          <w:marLeft w:val="0"/>
          <w:marRight w:val="0"/>
          <w:marTop w:val="0"/>
          <w:marBottom w:val="0"/>
          <w:divBdr>
            <w:top w:val="none" w:sz="0" w:space="0" w:color="auto"/>
            <w:left w:val="none" w:sz="0" w:space="0" w:color="auto"/>
            <w:bottom w:val="none" w:sz="0" w:space="0" w:color="auto"/>
            <w:right w:val="none" w:sz="0" w:space="0" w:color="auto"/>
          </w:divBdr>
        </w:div>
      </w:divsChild>
    </w:div>
    <w:div w:id="1533420057">
      <w:bodyDiv w:val="1"/>
      <w:marLeft w:val="0"/>
      <w:marRight w:val="0"/>
      <w:marTop w:val="0"/>
      <w:marBottom w:val="0"/>
      <w:divBdr>
        <w:top w:val="none" w:sz="0" w:space="0" w:color="auto"/>
        <w:left w:val="none" w:sz="0" w:space="0" w:color="auto"/>
        <w:bottom w:val="none" w:sz="0" w:space="0" w:color="auto"/>
        <w:right w:val="none" w:sz="0" w:space="0" w:color="auto"/>
      </w:divBdr>
    </w:div>
    <w:div w:id="189728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ur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5bc305a-b46b-4a41-8e4f-996452a10042" ContentTypeId="0x01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87603-769E-4BCB-96C7-7640A21231D7}">
  <ds:schemaRefs>
    <ds:schemaRef ds:uri="Microsoft.SharePoint.Taxonomy.ContentTypeSync"/>
  </ds:schemaRefs>
</ds:datastoreItem>
</file>

<file path=customXml/itemProps2.xml><?xml version="1.0" encoding="utf-8"?>
<ds:datastoreItem xmlns:ds="http://schemas.openxmlformats.org/officeDocument/2006/customXml" ds:itemID="{24FF7742-5738-47B7-89BB-6A6417AD1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customXml/itemProps4.xml><?xml version="1.0" encoding="utf-8"?>
<ds:datastoreItem xmlns:ds="http://schemas.openxmlformats.org/officeDocument/2006/customXml" ds:itemID="{AE240E27-CA33-466A-BC06-E210E3D6FD78}">
  <ds:schemaRefs>
    <ds:schemaRef ds:uri="http://schemas.openxmlformats.org/officeDocument/2006/bibliography"/>
  </ds:schemaRefs>
</ds:datastoreItem>
</file>

<file path=customXml/itemProps5.xml><?xml version="1.0" encoding="utf-8"?>
<ds:datastoreItem xmlns:ds="http://schemas.openxmlformats.org/officeDocument/2006/customXml" ds:itemID="{EE0C3B67-40F6-4F76-901E-85E7091635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479</Words>
  <Characters>3472</Characters>
  <Application>Microsoft Office Word</Application>
  <DocSecurity>0</DocSecurity>
  <Lines>82</Lines>
  <Paragraphs>27</Paragraphs>
  <ScaleCrop>false</ScaleCrop>
  <Company>p.a.t. GmbH</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44</cp:revision>
  <cp:lastPrinted>2019-05-29T11:27:00Z</cp:lastPrinted>
  <dcterms:created xsi:type="dcterms:W3CDTF">2026-07-09T11:47:00Z</dcterms:created>
  <dcterms:modified xsi:type="dcterms:W3CDTF">2026-08-07T08:46:00Z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2023-07-31T06:24:58Z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3095e387-35ab-4c63-943c-b5063d5754dc</vt:lpwstr>
  </property>
  <property fmtid="{D5CDD505-2E9C-101B-9397-08002B2CF9AE}" pid="14" name="MSIP_Label_bf6de623-ba0c-4b2b-a216-a4bd6e5a0b3a_ContentBits">
    <vt:lpwstr>2</vt:lpwstr>
  </property>
  <property fmtid="{D5CDD505-2E9C-101B-9397-08002B2CF9AE}" pid="16" name="docLang">
    <vt:lpwstr>de</vt:lpwstr>
  </property>
</Properties>
</file>